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81DCC" w14:textId="77777777" w:rsidR="00255FC5" w:rsidRDefault="00255FC5" w:rsidP="002326A4">
      <w:pPr>
        <w:pStyle w:val="30"/>
        <w:spacing w:after="0"/>
        <w:jc w:val="center"/>
        <w:rPr>
          <w:rStyle w:val="3"/>
          <w:rFonts w:ascii="Times New Roman" w:hAnsi="Times New Roman" w:cs="Times New Roman"/>
          <w:b/>
          <w:bCs/>
          <w:sz w:val="28"/>
          <w:szCs w:val="28"/>
        </w:rPr>
      </w:pPr>
    </w:p>
    <w:p w14:paraId="36F64ED3" w14:textId="39F52745" w:rsidR="00255FC5" w:rsidRPr="00255FC5" w:rsidRDefault="00255FC5" w:rsidP="004C4B4C">
      <w:pPr>
        <w:pStyle w:val="30"/>
        <w:spacing w:after="0"/>
        <w:jc w:val="center"/>
        <w:rPr>
          <w:rStyle w:val="3"/>
          <w:rFonts w:ascii="Times New Roman" w:hAnsi="Times New Roman" w:cs="Times New Roman"/>
          <w:b/>
          <w:bCs/>
          <w:sz w:val="28"/>
          <w:szCs w:val="28"/>
          <w:lang w:val="kk-KZ"/>
        </w:rPr>
      </w:pPr>
      <w:proofErr w:type="spellStart"/>
      <w:r w:rsidRPr="00255FC5">
        <w:rPr>
          <w:rStyle w:val="3"/>
          <w:rFonts w:ascii="Times New Roman" w:hAnsi="Times New Roman" w:cs="Times New Roman"/>
          <w:b/>
          <w:bCs/>
          <w:sz w:val="28"/>
          <w:szCs w:val="28"/>
        </w:rPr>
        <w:t>Ны</w:t>
      </w:r>
      <w:proofErr w:type="spellEnd"/>
      <w:r w:rsidRPr="00255FC5">
        <w:rPr>
          <w:rStyle w:val="3"/>
          <w:rFonts w:ascii="Times New Roman" w:hAnsi="Times New Roman" w:cs="Times New Roman"/>
          <w:b/>
          <w:bCs/>
          <w:sz w:val="28"/>
          <w:szCs w:val="28"/>
          <w:lang w:val="kk-KZ"/>
        </w:rPr>
        <w:t>ғметов Мермұрат Жәлелұлы</w:t>
      </w:r>
    </w:p>
    <w:p w14:paraId="0CF04F3F" w14:textId="680C492D" w:rsidR="00255FC5" w:rsidRPr="00255FC5" w:rsidRDefault="00255FC5" w:rsidP="00255FC5">
      <w:pPr>
        <w:autoSpaceDE w:val="0"/>
        <w:autoSpaceDN w:val="0"/>
        <w:adjustRightInd w:val="0"/>
        <w:spacing w:after="0"/>
        <w:rPr>
          <w:rStyle w:val="3"/>
          <w:rFonts w:ascii="Times New Roman" w:hAnsi="Times New Roman" w:cs="Times New Roman"/>
          <w:b w:val="0"/>
          <w:bCs w:val="0"/>
          <w:sz w:val="28"/>
          <w:szCs w:val="28"/>
          <w:lang w:val="kk-KZ"/>
        </w:rPr>
      </w:pPr>
      <w:r w:rsidRPr="00255FC5">
        <w:rPr>
          <w:rFonts w:cs="Times New Roman"/>
          <w:b/>
          <w:bCs/>
          <w:szCs w:val="28"/>
          <w:lang w:val="kk-KZ"/>
        </w:rPr>
        <w:t>Ш.Есенов атындағы Каспий технологиялар және инжиниринг университеті</w:t>
      </w:r>
      <w:r>
        <w:rPr>
          <w:rFonts w:cs="Times New Roman"/>
          <w:b/>
          <w:bCs/>
          <w:szCs w:val="28"/>
          <w:lang w:val="kk-KZ"/>
        </w:rPr>
        <w:t xml:space="preserve"> </w:t>
      </w:r>
      <w:r w:rsidRPr="00255FC5">
        <w:rPr>
          <w:rFonts w:cs="Times New Roman"/>
          <w:b/>
          <w:bCs/>
          <w:szCs w:val="28"/>
          <w:lang w:val="kk-KZ"/>
        </w:rPr>
        <w:t>«</w:t>
      </w:r>
      <w:r>
        <w:rPr>
          <w:rFonts w:cs="Times New Roman"/>
          <w:b/>
          <w:bCs/>
          <w:szCs w:val="28"/>
          <w:lang w:val="kk-KZ"/>
        </w:rPr>
        <w:t>Құрылыс инжинирингі</w:t>
      </w:r>
      <w:r w:rsidRPr="00255FC5">
        <w:rPr>
          <w:rFonts w:cs="Times New Roman"/>
          <w:b/>
          <w:bCs/>
          <w:szCs w:val="28"/>
          <w:lang w:val="kk-KZ"/>
        </w:rPr>
        <w:t xml:space="preserve">» </w:t>
      </w:r>
      <w:r>
        <w:rPr>
          <w:rFonts w:cs="Times New Roman"/>
          <w:b/>
          <w:bCs/>
          <w:szCs w:val="28"/>
          <w:lang w:val="kk-KZ"/>
        </w:rPr>
        <w:t>қауымдастырылған профессоры м.а.</w:t>
      </w:r>
    </w:p>
    <w:p w14:paraId="149D087E" w14:textId="77777777" w:rsidR="00255FC5" w:rsidRDefault="00255FC5" w:rsidP="002326A4">
      <w:pPr>
        <w:pStyle w:val="30"/>
        <w:spacing w:after="0"/>
        <w:jc w:val="center"/>
        <w:rPr>
          <w:rStyle w:val="3"/>
          <w:rFonts w:ascii="Times New Roman" w:hAnsi="Times New Roman" w:cs="Times New Roman"/>
          <w:b/>
          <w:bCs/>
          <w:sz w:val="28"/>
          <w:szCs w:val="28"/>
        </w:rPr>
      </w:pPr>
    </w:p>
    <w:p w14:paraId="74459B48" w14:textId="6F958BD2" w:rsidR="002326A4" w:rsidRPr="008E6BBD" w:rsidRDefault="00255FC5" w:rsidP="002326A4">
      <w:pPr>
        <w:pStyle w:val="30"/>
        <w:spacing w:after="0"/>
        <w:jc w:val="center"/>
        <w:rPr>
          <w:rStyle w:val="3"/>
          <w:rFonts w:ascii="Times New Roman" w:hAnsi="Times New Roman" w:cs="Times New Roman"/>
          <w:b/>
          <w:bCs/>
          <w:sz w:val="28"/>
          <w:szCs w:val="28"/>
        </w:rPr>
      </w:pPr>
      <w:r w:rsidRPr="008E6BBD">
        <w:rPr>
          <w:rStyle w:val="3"/>
          <w:rFonts w:ascii="Times New Roman" w:hAnsi="Times New Roman" w:cs="Times New Roman"/>
          <w:b/>
          <w:bCs/>
          <w:sz w:val="28"/>
          <w:szCs w:val="28"/>
        </w:rPr>
        <w:t>СТУДЕНТ ЖӘНЕ ҒЫЛЫМ</w:t>
      </w:r>
    </w:p>
    <w:p w14:paraId="2D62FFE2" w14:textId="77777777" w:rsidR="002326A4" w:rsidRPr="002326A4" w:rsidRDefault="002326A4" w:rsidP="002326A4">
      <w:pPr>
        <w:pStyle w:val="30"/>
        <w:spacing w:after="0"/>
        <w:jc w:val="center"/>
        <w:rPr>
          <w:rStyle w:val="3"/>
          <w:rFonts w:ascii="Times New Roman" w:hAnsi="Times New Roman" w:cs="Times New Roman"/>
          <w:sz w:val="28"/>
          <w:szCs w:val="28"/>
        </w:rPr>
      </w:pPr>
    </w:p>
    <w:p w14:paraId="49FF5C24" w14:textId="105A7E62" w:rsidR="002326A4" w:rsidRPr="002326A4" w:rsidRDefault="002326A4" w:rsidP="00D40E68">
      <w:pPr>
        <w:pStyle w:val="30"/>
        <w:spacing w:after="0"/>
        <w:ind w:firstLine="708"/>
        <w:jc w:val="both"/>
        <w:rPr>
          <w:rStyle w:val="3"/>
          <w:rFonts w:ascii="Times New Roman" w:hAnsi="Times New Roman" w:cs="Times New Roman"/>
          <w:sz w:val="28"/>
          <w:szCs w:val="28"/>
        </w:rPr>
      </w:pPr>
      <w:r w:rsidRPr="00F85FEA">
        <w:rPr>
          <w:rStyle w:val="3"/>
          <w:rFonts w:ascii="Times New Roman" w:hAnsi="Times New Roman" w:cs="Times New Roman"/>
          <w:b/>
          <w:bCs/>
          <w:i/>
          <w:iCs/>
          <w:sz w:val="28"/>
          <w:szCs w:val="28"/>
        </w:rPr>
        <w:t>Ан</w:t>
      </w:r>
      <w:r w:rsidR="001529CF">
        <w:rPr>
          <w:rStyle w:val="3"/>
          <w:rFonts w:ascii="Times New Roman" w:hAnsi="Times New Roman" w:cs="Times New Roman"/>
          <w:b/>
          <w:bCs/>
          <w:i/>
          <w:iCs/>
          <w:sz w:val="28"/>
          <w:szCs w:val="28"/>
          <w:lang w:val="kk-KZ"/>
        </w:rPr>
        <w:t>датпа</w:t>
      </w:r>
      <w:r w:rsidRPr="002326A4">
        <w:rPr>
          <w:rStyle w:val="3"/>
          <w:rFonts w:ascii="Times New Roman" w:hAnsi="Times New Roman" w:cs="Times New Roman"/>
          <w:sz w:val="28"/>
          <w:szCs w:val="28"/>
        </w:rPr>
        <w:t xml:space="preserve">: </w:t>
      </w:r>
      <w:proofErr w:type="spellStart"/>
      <w:r w:rsidR="00DC3119" w:rsidRPr="002326A4">
        <w:rPr>
          <w:rStyle w:val="3"/>
          <w:rFonts w:ascii="Times New Roman" w:hAnsi="Times New Roman" w:cs="Times New Roman"/>
          <w:sz w:val="28"/>
          <w:szCs w:val="28"/>
        </w:rPr>
        <w:t>З</w:t>
      </w:r>
      <w:r w:rsidRPr="002326A4">
        <w:rPr>
          <w:rStyle w:val="3"/>
          <w:rFonts w:ascii="Times New Roman" w:hAnsi="Times New Roman" w:cs="Times New Roman"/>
          <w:sz w:val="28"/>
          <w:szCs w:val="28"/>
        </w:rPr>
        <w:t>ерттеу</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пәні</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студенттердің</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қазақстандық</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ғылымның</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қазіргі</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жағдайына</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қатынасы</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болып</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табылады</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Зерттеу</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нысаны</w:t>
      </w:r>
      <w:proofErr w:type="spellEnd"/>
      <w:r w:rsidRPr="002326A4">
        <w:rPr>
          <w:rStyle w:val="3"/>
          <w:rFonts w:ascii="Times New Roman" w:hAnsi="Times New Roman" w:cs="Times New Roman"/>
          <w:sz w:val="28"/>
          <w:szCs w:val="28"/>
        </w:rPr>
        <w:t xml:space="preserve"> </w:t>
      </w:r>
      <w:proofErr w:type="spellStart"/>
      <w:r w:rsidR="00F85FEA">
        <w:rPr>
          <w:rStyle w:val="3"/>
          <w:rFonts w:ascii="Times New Roman" w:hAnsi="Times New Roman" w:cs="Times New Roman"/>
          <w:sz w:val="28"/>
          <w:szCs w:val="28"/>
        </w:rPr>
        <w:t>жо</w:t>
      </w:r>
      <w:proofErr w:type="spellEnd"/>
      <w:r w:rsidR="00F85FEA">
        <w:rPr>
          <w:rStyle w:val="3"/>
          <w:rFonts w:ascii="Times New Roman" w:hAnsi="Times New Roman" w:cs="Times New Roman"/>
          <w:sz w:val="28"/>
          <w:szCs w:val="28"/>
          <w:lang w:val="kk-KZ"/>
        </w:rPr>
        <w:t>ғ</w:t>
      </w:r>
      <w:r w:rsidR="00F85FEA">
        <w:rPr>
          <w:rStyle w:val="3"/>
          <w:rFonts w:ascii="Times New Roman" w:hAnsi="Times New Roman" w:cs="Times New Roman"/>
          <w:sz w:val="28"/>
          <w:szCs w:val="28"/>
        </w:rPr>
        <w:t xml:space="preserve">ары </w:t>
      </w:r>
      <w:r w:rsidR="00F85FEA">
        <w:rPr>
          <w:rStyle w:val="3"/>
          <w:rFonts w:ascii="Times New Roman" w:hAnsi="Times New Roman" w:cs="Times New Roman"/>
          <w:sz w:val="28"/>
          <w:szCs w:val="28"/>
          <w:lang w:val="kk-KZ"/>
        </w:rPr>
        <w:t>оқу</w:t>
      </w:r>
      <w:r w:rsidR="00F85FEA">
        <w:rPr>
          <w:rStyle w:val="3"/>
          <w:rFonts w:ascii="Times New Roman" w:hAnsi="Times New Roman" w:cs="Times New Roman"/>
          <w:sz w:val="28"/>
          <w:szCs w:val="28"/>
        </w:rPr>
        <w:t xml:space="preserve"> ор</w:t>
      </w:r>
      <w:r w:rsidR="00F85FEA">
        <w:rPr>
          <w:rStyle w:val="3"/>
          <w:rFonts w:ascii="Times New Roman" w:hAnsi="Times New Roman" w:cs="Times New Roman"/>
          <w:sz w:val="28"/>
          <w:szCs w:val="28"/>
          <w:lang w:val="kk-KZ"/>
        </w:rPr>
        <w:t>ындарының</w:t>
      </w:r>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студенттері</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болып</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табылады</w:t>
      </w:r>
      <w:proofErr w:type="spellEnd"/>
      <w:r w:rsidRPr="002326A4">
        <w:rPr>
          <w:rStyle w:val="3"/>
          <w:rFonts w:ascii="Times New Roman" w:hAnsi="Times New Roman" w:cs="Times New Roman"/>
          <w:sz w:val="28"/>
          <w:szCs w:val="28"/>
        </w:rPr>
        <w:t xml:space="preserve">. 529 </w:t>
      </w:r>
      <w:proofErr w:type="spellStart"/>
      <w:r w:rsidRPr="002326A4">
        <w:rPr>
          <w:rStyle w:val="3"/>
          <w:rFonts w:ascii="Times New Roman" w:hAnsi="Times New Roman" w:cs="Times New Roman"/>
          <w:sz w:val="28"/>
          <w:szCs w:val="28"/>
        </w:rPr>
        <w:t>білім</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алушыдан</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сұхбат</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алынды</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бұл</w:t>
      </w:r>
      <w:proofErr w:type="spellEnd"/>
      <w:r w:rsidRPr="002326A4">
        <w:rPr>
          <w:rStyle w:val="3"/>
          <w:rFonts w:ascii="Times New Roman" w:hAnsi="Times New Roman" w:cs="Times New Roman"/>
          <w:sz w:val="28"/>
          <w:szCs w:val="28"/>
        </w:rPr>
        <w:t xml:space="preserve"> студент </w:t>
      </w:r>
      <w:proofErr w:type="spellStart"/>
      <w:r w:rsidRPr="002326A4">
        <w:rPr>
          <w:rStyle w:val="3"/>
          <w:rFonts w:ascii="Times New Roman" w:hAnsi="Times New Roman" w:cs="Times New Roman"/>
          <w:sz w:val="28"/>
          <w:szCs w:val="28"/>
        </w:rPr>
        <w:t>жастардың</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біздің</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елімізде</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ғылымды</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қалай</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қабылдайтынын</w:t>
      </w:r>
      <w:proofErr w:type="spellEnd"/>
      <w:r w:rsidRPr="002326A4">
        <w:rPr>
          <w:rStyle w:val="3"/>
          <w:rFonts w:ascii="Times New Roman" w:hAnsi="Times New Roman" w:cs="Times New Roman"/>
          <w:sz w:val="28"/>
          <w:szCs w:val="28"/>
        </w:rPr>
        <w:t xml:space="preserve">, осы </w:t>
      </w:r>
      <w:proofErr w:type="spellStart"/>
      <w:r w:rsidRPr="002326A4">
        <w:rPr>
          <w:rStyle w:val="3"/>
          <w:rFonts w:ascii="Times New Roman" w:hAnsi="Times New Roman" w:cs="Times New Roman"/>
          <w:sz w:val="28"/>
          <w:szCs w:val="28"/>
        </w:rPr>
        <w:t>мамандыққа</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қалай</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қарайтынын</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және</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ғылымда</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әлеуетті</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мансап</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жолын</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таңдауға</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немесе</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одан</w:t>
      </w:r>
      <w:proofErr w:type="spellEnd"/>
      <w:r w:rsidRPr="002326A4">
        <w:rPr>
          <w:rStyle w:val="3"/>
          <w:rFonts w:ascii="Times New Roman" w:hAnsi="Times New Roman" w:cs="Times New Roman"/>
          <w:sz w:val="28"/>
          <w:szCs w:val="28"/>
        </w:rPr>
        <w:t xml:space="preserve"> бас </w:t>
      </w:r>
      <w:proofErr w:type="spellStart"/>
      <w:r w:rsidRPr="002326A4">
        <w:rPr>
          <w:rStyle w:val="3"/>
          <w:rFonts w:ascii="Times New Roman" w:hAnsi="Times New Roman" w:cs="Times New Roman"/>
          <w:sz w:val="28"/>
          <w:szCs w:val="28"/>
        </w:rPr>
        <w:t>тартуға</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дайын</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екендігін</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мұқият</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зерделеуге</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мүмкіндік</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берді</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Жас</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ғалымдарды</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қолдау</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шараларына</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ерекше</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назар</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аударылды</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Студенттік</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ғылымның</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маңыздылығы</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бүкіл</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қазақстандық</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ғылымды</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және</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оның</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ғылыми-техникалық</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егемендігін</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дамыту</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шарттары</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ретінде</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қарастырылы</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Жоғары</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білімнің</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бастапқы</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кезеңдерінде</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жастарды</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ғылыми</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ортаға</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тарту</w:t>
      </w:r>
      <w:proofErr w:type="spellEnd"/>
      <w:r w:rsidRPr="002326A4">
        <w:rPr>
          <w:rStyle w:val="3"/>
          <w:rFonts w:ascii="Times New Roman" w:hAnsi="Times New Roman" w:cs="Times New Roman"/>
          <w:sz w:val="28"/>
          <w:szCs w:val="28"/>
        </w:rPr>
        <w:t xml:space="preserve"> басым </w:t>
      </w:r>
      <w:proofErr w:type="spellStart"/>
      <w:r w:rsidRPr="002326A4">
        <w:rPr>
          <w:rStyle w:val="3"/>
          <w:rFonts w:ascii="Times New Roman" w:hAnsi="Times New Roman" w:cs="Times New Roman"/>
          <w:sz w:val="28"/>
          <w:szCs w:val="28"/>
        </w:rPr>
        <w:t>міндет</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болып</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табылады</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өйткені</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болашақта</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студенттерден</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мемлекетімізді</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нығайтуға</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және</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дамытуға</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қабілетті</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ғалымдар</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шығады</w:t>
      </w:r>
      <w:proofErr w:type="spellEnd"/>
      <w:r w:rsidRPr="002326A4">
        <w:rPr>
          <w:rStyle w:val="3"/>
          <w:rFonts w:ascii="Times New Roman" w:hAnsi="Times New Roman" w:cs="Times New Roman"/>
          <w:sz w:val="28"/>
          <w:szCs w:val="28"/>
        </w:rPr>
        <w:t>.</w:t>
      </w:r>
    </w:p>
    <w:p w14:paraId="647E9F27" w14:textId="48CF0EBC" w:rsidR="002326A4" w:rsidRPr="002326A4" w:rsidRDefault="002326A4" w:rsidP="00F85FEA">
      <w:pPr>
        <w:pStyle w:val="30"/>
        <w:spacing w:after="0"/>
        <w:ind w:firstLine="708"/>
        <w:jc w:val="both"/>
        <w:rPr>
          <w:rStyle w:val="3"/>
          <w:rFonts w:ascii="Times New Roman" w:hAnsi="Times New Roman" w:cs="Times New Roman"/>
          <w:sz w:val="28"/>
          <w:szCs w:val="28"/>
        </w:rPr>
      </w:pPr>
      <w:proofErr w:type="spellStart"/>
      <w:r w:rsidRPr="002326A4">
        <w:rPr>
          <w:rStyle w:val="3"/>
          <w:rFonts w:ascii="Times New Roman" w:hAnsi="Times New Roman" w:cs="Times New Roman"/>
          <w:sz w:val="28"/>
          <w:szCs w:val="28"/>
        </w:rPr>
        <w:t>Зерттеу</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сауалнама</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түрінде</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жүзеге</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асырылды</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Ғылыми</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зерттеу</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барысында</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келесі</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әдістер</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қолданылды</w:t>
      </w:r>
      <w:proofErr w:type="spellEnd"/>
      <w:r w:rsidRPr="002326A4">
        <w:rPr>
          <w:rStyle w:val="3"/>
          <w:rFonts w:ascii="Times New Roman" w:hAnsi="Times New Roman" w:cs="Times New Roman"/>
          <w:sz w:val="28"/>
          <w:szCs w:val="28"/>
        </w:rPr>
        <w:t xml:space="preserve">: </w:t>
      </w:r>
    </w:p>
    <w:p w14:paraId="68AC7F58" w14:textId="77777777" w:rsidR="002326A4" w:rsidRPr="002326A4" w:rsidRDefault="002326A4" w:rsidP="002326A4">
      <w:pPr>
        <w:pStyle w:val="30"/>
        <w:spacing w:after="0"/>
        <w:jc w:val="both"/>
        <w:rPr>
          <w:rStyle w:val="3"/>
          <w:rFonts w:ascii="Times New Roman" w:hAnsi="Times New Roman" w:cs="Times New Roman"/>
          <w:sz w:val="28"/>
          <w:szCs w:val="28"/>
        </w:rPr>
      </w:pPr>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сипаттамалық</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әдіс</w:t>
      </w:r>
      <w:proofErr w:type="spellEnd"/>
      <w:r w:rsidRPr="002326A4">
        <w:rPr>
          <w:rStyle w:val="3"/>
          <w:rFonts w:ascii="Times New Roman" w:hAnsi="Times New Roman" w:cs="Times New Roman"/>
          <w:sz w:val="28"/>
          <w:szCs w:val="28"/>
        </w:rPr>
        <w:t xml:space="preserve">; </w:t>
      </w:r>
    </w:p>
    <w:p w14:paraId="3C9E4D8D" w14:textId="77777777" w:rsidR="002326A4" w:rsidRPr="002326A4" w:rsidRDefault="002326A4" w:rsidP="002326A4">
      <w:pPr>
        <w:pStyle w:val="30"/>
        <w:spacing w:after="0"/>
        <w:jc w:val="both"/>
        <w:rPr>
          <w:rStyle w:val="3"/>
          <w:rFonts w:ascii="Times New Roman" w:hAnsi="Times New Roman" w:cs="Times New Roman"/>
          <w:sz w:val="28"/>
          <w:szCs w:val="28"/>
        </w:rPr>
      </w:pPr>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санаттау</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әдісі</w:t>
      </w:r>
      <w:proofErr w:type="spellEnd"/>
      <w:r w:rsidRPr="002326A4">
        <w:rPr>
          <w:rStyle w:val="3"/>
          <w:rFonts w:ascii="Times New Roman" w:hAnsi="Times New Roman" w:cs="Times New Roman"/>
          <w:sz w:val="28"/>
          <w:szCs w:val="28"/>
        </w:rPr>
        <w:t>;</w:t>
      </w:r>
    </w:p>
    <w:p w14:paraId="2011FA5C" w14:textId="77777777" w:rsidR="002326A4" w:rsidRPr="002326A4" w:rsidRDefault="002326A4" w:rsidP="002326A4">
      <w:pPr>
        <w:pStyle w:val="30"/>
        <w:spacing w:after="0"/>
        <w:jc w:val="both"/>
        <w:rPr>
          <w:rStyle w:val="3"/>
          <w:rFonts w:ascii="Times New Roman" w:hAnsi="Times New Roman" w:cs="Times New Roman"/>
          <w:sz w:val="28"/>
          <w:szCs w:val="28"/>
        </w:rPr>
      </w:pPr>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талдау</w:t>
      </w:r>
      <w:proofErr w:type="spellEnd"/>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әдісі</w:t>
      </w:r>
      <w:proofErr w:type="spellEnd"/>
      <w:r w:rsidRPr="002326A4">
        <w:rPr>
          <w:rStyle w:val="3"/>
          <w:rFonts w:ascii="Times New Roman" w:hAnsi="Times New Roman" w:cs="Times New Roman"/>
          <w:sz w:val="28"/>
          <w:szCs w:val="28"/>
        </w:rPr>
        <w:t xml:space="preserve">, </w:t>
      </w:r>
    </w:p>
    <w:p w14:paraId="5C38651C" w14:textId="6CBE509E" w:rsidR="002326A4" w:rsidRDefault="002326A4" w:rsidP="00F85FEA">
      <w:pPr>
        <w:pStyle w:val="30"/>
        <w:spacing w:after="0"/>
        <w:rPr>
          <w:rStyle w:val="3"/>
          <w:rFonts w:ascii="Times New Roman" w:hAnsi="Times New Roman" w:cs="Times New Roman"/>
          <w:sz w:val="28"/>
          <w:szCs w:val="28"/>
        </w:rPr>
      </w:pPr>
      <w:r w:rsidRPr="002326A4">
        <w:rPr>
          <w:rStyle w:val="3"/>
          <w:rFonts w:ascii="Times New Roman" w:hAnsi="Times New Roman" w:cs="Times New Roman"/>
          <w:sz w:val="28"/>
          <w:szCs w:val="28"/>
        </w:rPr>
        <w:t xml:space="preserve">- </w:t>
      </w:r>
      <w:proofErr w:type="spellStart"/>
      <w:r w:rsidRPr="002326A4">
        <w:rPr>
          <w:rStyle w:val="3"/>
          <w:rFonts w:ascii="Times New Roman" w:hAnsi="Times New Roman" w:cs="Times New Roman"/>
          <w:sz w:val="28"/>
          <w:szCs w:val="28"/>
        </w:rPr>
        <w:t>сауалнама</w:t>
      </w:r>
      <w:proofErr w:type="spellEnd"/>
      <w:r w:rsidRPr="002326A4">
        <w:rPr>
          <w:rStyle w:val="3"/>
          <w:rFonts w:ascii="Times New Roman" w:hAnsi="Times New Roman" w:cs="Times New Roman"/>
          <w:sz w:val="28"/>
          <w:szCs w:val="28"/>
        </w:rPr>
        <w:t>.</w:t>
      </w:r>
    </w:p>
    <w:p w14:paraId="07D6D2A2" w14:textId="5CFA1645" w:rsidR="00F85FEA" w:rsidRPr="00F85FEA" w:rsidRDefault="00F85FEA" w:rsidP="0052721D">
      <w:pPr>
        <w:pStyle w:val="1"/>
        <w:spacing w:after="0"/>
        <w:ind w:firstLine="708"/>
        <w:jc w:val="both"/>
        <w:rPr>
          <w:rStyle w:val="a3"/>
          <w:rFonts w:ascii="Times New Roman" w:hAnsi="Times New Roman" w:cs="Times New Roman"/>
          <w:sz w:val="28"/>
          <w:szCs w:val="28"/>
          <w:lang w:val="kk-KZ"/>
        </w:rPr>
      </w:pPr>
      <w:proofErr w:type="spellStart"/>
      <w:r w:rsidRPr="00F85FEA">
        <w:rPr>
          <w:rStyle w:val="a3"/>
          <w:rFonts w:ascii="Times New Roman" w:hAnsi="Times New Roman" w:cs="Times New Roman"/>
          <w:sz w:val="28"/>
          <w:szCs w:val="28"/>
        </w:rPr>
        <w:t>Мемлекет</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жас</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зерттеушілерге</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түрлі</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қолдау</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шараларын</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белсенді</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енгізуде</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университеттерде</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және</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жалпы</w:t>
      </w:r>
      <w:proofErr w:type="spellEnd"/>
      <w:r w:rsidRPr="00F85FEA">
        <w:rPr>
          <w:rStyle w:val="a3"/>
          <w:rFonts w:ascii="Times New Roman" w:hAnsi="Times New Roman" w:cs="Times New Roman"/>
          <w:sz w:val="28"/>
          <w:szCs w:val="28"/>
        </w:rPr>
        <w:t xml:space="preserve"> елде </w:t>
      </w:r>
      <w:proofErr w:type="spellStart"/>
      <w:r w:rsidRPr="00F85FEA">
        <w:rPr>
          <w:rStyle w:val="a3"/>
          <w:rFonts w:ascii="Times New Roman" w:hAnsi="Times New Roman" w:cs="Times New Roman"/>
          <w:sz w:val="28"/>
          <w:szCs w:val="28"/>
        </w:rPr>
        <w:t>ғылыми-ағарту</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қызметін</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жандандыруда</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Алайда</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ғылыми</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саланың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кәсіби</w:t>
      </w:r>
      <w:proofErr w:type="spellEnd"/>
      <w:r w:rsidRPr="00F85FEA">
        <w:rPr>
          <w:rStyle w:val="a3"/>
          <w:rFonts w:ascii="Times New Roman" w:hAnsi="Times New Roman" w:cs="Times New Roman"/>
          <w:sz w:val="28"/>
          <w:szCs w:val="28"/>
        </w:rPr>
        <w:t xml:space="preserve"> сала </w:t>
      </w:r>
      <w:proofErr w:type="spellStart"/>
      <w:r w:rsidRPr="00F85FEA">
        <w:rPr>
          <w:rStyle w:val="a3"/>
          <w:rFonts w:ascii="Times New Roman" w:hAnsi="Times New Roman" w:cs="Times New Roman"/>
          <w:sz w:val="28"/>
          <w:szCs w:val="28"/>
        </w:rPr>
        <w:t>ретінде</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талап</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етілмеу</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кезеңі</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жастар</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арасында</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құндылықтардың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өзгеруі</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ғалымның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кәсібі</w:t>
      </w:r>
      <w:proofErr w:type="spellEnd"/>
      <w:r w:rsidRPr="00F85FEA">
        <w:rPr>
          <w:rStyle w:val="a3"/>
          <w:rFonts w:ascii="Times New Roman" w:hAnsi="Times New Roman" w:cs="Times New Roman"/>
          <w:sz w:val="28"/>
          <w:szCs w:val="28"/>
        </w:rPr>
        <w:t xml:space="preserve"> </w:t>
      </w:r>
      <w:r>
        <w:rPr>
          <w:rStyle w:val="a3"/>
          <w:rFonts w:ascii="Times New Roman" w:hAnsi="Times New Roman" w:cs="Times New Roman"/>
          <w:sz w:val="28"/>
          <w:szCs w:val="28"/>
          <w:lang w:val="kk-KZ"/>
        </w:rPr>
        <w:t>болашағы</w:t>
      </w:r>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деп</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қабылдауға</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айтарлықтай</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із</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қалдырды</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Қабылданған</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шараларға</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қарамастан</w:t>
      </w:r>
      <w:proofErr w:type="spellEnd"/>
      <w:r w:rsidRPr="00F85FEA">
        <w:rPr>
          <w:rStyle w:val="a3"/>
          <w:rFonts w:ascii="Times New Roman" w:hAnsi="Times New Roman" w:cs="Times New Roman"/>
          <w:sz w:val="28"/>
          <w:szCs w:val="28"/>
        </w:rPr>
        <w:t xml:space="preserve">, осы </w:t>
      </w:r>
      <w:proofErr w:type="spellStart"/>
      <w:r w:rsidRPr="00F85FEA">
        <w:rPr>
          <w:rStyle w:val="a3"/>
          <w:rFonts w:ascii="Times New Roman" w:hAnsi="Times New Roman" w:cs="Times New Roman"/>
          <w:sz w:val="28"/>
          <w:szCs w:val="28"/>
        </w:rPr>
        <w:t>бағытта</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жұмыс</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істеу</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қажеттілігі</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әлі</w:t>
      </w:r>
      <w:proofErr w:type="spellEnd"/>
      <w:r w:rsidRPr="00F85FEA">
        <w:rPr>
          <w:rStyle w:val="a3"/>
          <w:rFonts w:ascii="Times New Roman" w:hAnsi="Times New Roman" w:cs="Times New Roman"/>
          <w:sz w:val="28"/>
          <w:szCs w:val="28"/>
        </w:rPr>
        <w:t xml:space="preserve"> де бар. </w:t>
      </w:r>
      <w:proofErr w:type="spellStart"/>
      <w:r w:rsidRPr="00F85FEA">
        <w:rPr>
          <w:rStyle w:val="a3"/>
          <w:rFonts w:ascii="Times New Roman" w:hAnsi="Times New Roman" w:cs="Times New Roman"/>
          <w:sz w:val="28"/>
          <w:szCs w:val="28"/>
        </w:rPr>
        <w:t>Дамудың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маңызды</w:t>
      </w:r>
      <w:proofErr w:type="spellEnd"/>
      <w:r w:rsidRPr="00F85FEA">
        <w:rPr>
          <w:rStyle w:val="a3"/>
          <w:rFonts w:ascii="Times New Roman" w:hAnsi="Times New Roman" w:cs="Times New Roman"/>
          <w:sz w:val="28"/>
          <w:szCs w:val="28"/>
        </w:rPr>
        <w:t xml:space="preserve"> </w:t>
      </w:r>
      <w:r>
        <w:rPr>
          <w:rStyle w:val="a3"/>
          <w:rFonts w:ascii="Times New Roman" w:hAnsi="Times New Roman" w:cs="Times New Roman"/>
          <w:sz w:val="28"/>
          <w:szCs w:val="28"/>
          <w:lang w:val="kk-KZ"/>
        </w:rPr>
        <w:t>бағыттар</w:t>
      </w:r>
      <w:proofErr w:type="spellStart"/>
      <w:r w:rsidRPr="00F85FEA">
        <w:rPr>
          <w:rStyle w:val="a3"/>
          <w:rFonts w:ascii="Times New Roman" w:hAnsi="Times New Roman" w:cs="Times New Roman"/>
          <w:sz w:val="28"/>
          <w:szCs w:val="28"/>
        </w:rPr>
        <w:t>ының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бірі</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ретінде</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студенттік</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ғылымды</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қолдау</w:t>
      </w:r>
      <w:proofErr w:type="spellEnd"/>
      <w:r w:rsidRPr="00F85FEA">
        <w:rPr>
          <w:rStyle w:val="a3"/>
          <w:rFonts w:ascii="Times New Roman" w:hAnsi="Times New Roman" w:cs="Times New Roman"/>
          <w:sz w:val="28"/>
          <w:szCs w:val="28"/>
        </w:rPr>
        <w:t xml:space="preserve"> мен </w:t>
      </w:r>
      <w:proofErr w:type="spellStart"/>
      <w:r w:rsidRPr="00F85FEA">
        <w:rPr>
          <w:rStyle w:val="a3"/>
          <w:rFonts w:ascii="Times New Roman" w:hAnsi="Times New Roman" w:cs="Times New Roman"/>
          <w:sz w:val="28"/>
          <w:szCs w:val="28"/>
        </w:rPr>
        <w:t>дамытуды</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қарастыру</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қажет</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Бұл</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кәсіби</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қызығушылықты</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қалыптастырады</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және</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ең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талантты</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және</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ынталы</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студенттерді</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анықтауға</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мүмкіндік</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береді</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Зерттеудің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жаңалығы</w:t>
      </w:r>
      <w:proofErr w:type="spellEnd"/>
      <w:r w:rsidRPr="00F85FEA">
        <w:rPr>
          <w:rStyle w:val="a3"/>
          <w:rFonts w:ascii="Times New Roman" w:hAnsi="Times New Roman" w:cs="Times New Roman"/>
          <w:sz w:val="28"/>
          <w:szCs w:val="28"/>
        </w:rPr>
        <w:t xml:space="preserve"> мен </w:t>
      </w:r>
      <w:proofErr w:type="spellStart"/>
      <w:r w:rsidRPr="00F85FEA">
        <w:rPr>
          <w:rStyle w:val="a3"/>
          <w:rFonts w:ascii="Times New Roman" w:hAnsi="Times New Roman" w:cs="Times New Roman"/>
          <w:sz w:val="28"/>
          <w:szCs w:val="28"/>
        </w:rPr>
        <w:t>өзектілігі</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мынада</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Қазақстанда</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ғылым</w:t>
      </w:r>
      <w:proofErr w:type="spellEnd"/>
      <w:r w:rsidRPr="00F85FEA">
        <w:rPr>
          <w:rStyle w:val="a3"/>
          <w:rFonts w:ascii="Times New Roman" w:hAnsi="Times New Roman" w:cs="Times New Roman"/>
          <w:sz w:val="28"/>
          <w:szCs w:val="28"/>
        </w:rPr>
        <w:t xml:space="preserve"> мен </w:t>
      </w:r>
      <w:proofErr w:type="spellStart"/>
      <w:r w:rsidRPr="00F85FEA">
        <w:rPr>
          <w:rStyle w:val="a3"/>
          <w:rFonts w:ascii="Times New Roman" w:hAnsi="Times New Roman" w:cs="Times New Roman"/>
          <w:sz w:val="28"/>
          <w:szCs w:val="28"/>
        </w:rPr>
        <w:t>технологияны</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іске</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асыру</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кезеңінде</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ғылыми</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ортаны</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жастар</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арасында</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ең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қалаулы</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ететін</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қажетті</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шараларды</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қабылдау</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үшін</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студенттердің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ғылымға</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қатынасын</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білу</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маңызды</w:t>
      </w:r>
      <w:proofErr w:type="spellEnd"/>
      <w:r>
        <w:rPr>
          <w:rStyle w:val="a3"/>
          <w:rFonts w:ascii="Times New Roman" w:hAnsi="Times New Roman" w:cs="Times New Roman"/>
          <w:sz w:val="28"/>
          <w:szCs w:val="28"/>
          <w:lang w:val="kk-KZ"/>
        </w:rPr>
        <w:t>.</w:t>
      </w:r>
    </w:p>
    <w:p w14:paraId="447909D1" w14:textId="1C6B4109" w:rsidR="0052721D" w:rsidRDefault="0052721D" w:rsidP="009D3DCB">
      <w:pPr>
        <w:pStyle w:val="1"/>
        <w:spacing w:after="0"/>
        <w:jc w:val="both"/>
        <w:rPr>
          <w:rStyle w:val="a3"/>
          <w:rFonts w:ascii="Times New Roman" w:hAnsi="Times New Roman" w:cs="Times New Roman"/>
          <w:b/>
          <w:bCs/>
          <w:sz w:val="28"/>
          <w:szCs w:val="28"/>
        </w:rPr>
      </w:pPr>
    </w:p>
    <w:p w14:paraId="59AAC04C" w14:textId="17405CEE" w:rsidR="00F85FEA" w:rsidRDefault="00F85FEA" w:rsidP="00D40E68">
      <w:pPr>
        <w:pStyle w:val="1"/>
        <w:spacing w:after="0"/>
        <w:ind w:firstLine="708"/>
        <w:jc w:val="both"/>
        <w:rPr>
          <w:rStyle w:val="a3"/>
          <w:rFonts w:ascii="Times New Roman" w:hAnsi="Times New Roman" w:cs="Times New Roman"/>
          <w:b/>
          <w:bCs/>
          <w:sz w:val="28"/>
          <w:szCs w:val="28"/>
        </w:rPr>
      </w:pPr>
      <w:proofErr w:type="spellStart"/>
      <w:r w:rsidRPr="00F85FEA">
        <w:rPr>
          <w:rStyle w:val="a3"/>
          <w:rFonts w:ascii="Times New Roman" w:hAnsi="Times New Roman" w:cs="Times New Roman"/>
          <w:b/>
          <w:bCs/>
          <w:sz w:val="28"/>
          <w:szCs w:val="28"/>
        </w:rPr>
        <w:t>Түйінді</w:t>
      </w:r>
      <w:proofErr w:type="spellEnd"/>
      <w:r w:rsidRPr="00F85FEA">
        <w:rPr>
          <w:rStyle w:val="a3"/>
          <w:rFonts w:ascii="Times New Roman" w:hAnsi="Times New Roman" w:cs="Times New Roman"/>
          <w:b/>
          <w:bCs/>
          <w:sz w:val="28"/>
          <w:szCs w:val="28"/>
        </w:rPr>
        <w:t xml:space="preserve"> </w:t>
      </w:r>
      <w:proofErr w:type="spellStart"/>
      <w:r w:rsidRPr="00F85FEA">
        <w:rPr>
          <w:rStyle w:val="a3"/>
          <w:rFonts w:ascii="Times New Roman" w:hAnsi="Times New Roman" w:cs="Times New Roman"/>
          <w:b/>
          <w:bCs/>
          <w:sz w:val="28"/>
          <w:szCs w:val="28"/>
        </w:rPr>
        <w:t>сөздер</w:t>
      </w:r>
      <w:proofErr w:type="spellEnd"/>
      <w:r w:rsidRPr="00F85FEA">
        <w:rPr>
          <w:rStyle w:val="a3"/>
          <w:rFonts w:ascii="Times New Roman" w:hAnsi="Times New Roman" w:cs="Times New Roman"/>
          <w:b/>
          <w:bCs/>
          <w:sz w:val="28"/>
          <w:szCs w:val="28"/>
        </w:rPr>
        <w:t xml:space="preserve">: </w:t>
      </w:r>
      <w:proofErr w:type="spellStart"/>
      <w:r w:rsidRPr="00F85FEA">
        <w:rPr>
          <w:rStyle w:val="a3"/>
          <w:rFonts w:ascii="Times New Roman" w:hAnsi="Times New Roman" w:cs="Times New Roman"/>
          <w:sz w:val="28"/>
          <w:szCs w:val="28"/>
        </w:rPr>
        <w:t>студенттер</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ғылым</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ғылым</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және</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технологиялар</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жастар</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ғылымы</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ғылымды</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танымал</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ету</w:t>
      </w:r>
      <w:proofErr w:type="spellEnd"/>
      <w:r w:rsidRPr="00F85FEA">
        <w:rPr>
          <w:rStyle w:val="a3"/>
          <w:rFonts w:ascii="Times New Roman" w:hAnsi="Times New Roman" w:cs="Times New Roman"/>
          <w:sz w:val="28"/>
          <w:szCs w:val="28"/>
        </w:rPr>
        <w:t xml:space="preserve">, ЖОО, </w:t>
      </w:r>
      <w:proofErr w:type="spellStart"/>
      <w:r w:rsidRPr="00F85FEA">
        <w:rPr>
          <w:rStyle w:val="a3"/>
          <w:rFonts w:ascii="Times New Roman" w:hAnsi="Times New Roman" w:cs="Times New Roman"/>
          <w:sz w:val="28"/>
          <w:szCs w:val="28"/>
        </w:rPr>
        <w:t>ғылымға</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тарту</w:t>
      </w:r>
      <w:proofErr w:type="spellEnd"/>
    </w:p>
    <w:p w14:paraId="5B90200B" w14:textId="77777777" w:rsidR="0052721D" w:rsidRDefault="0052721D" w:rsidP="00547C06">
      <w:pPr>
        <w:pStyle w:val="1"/>
        <w:spacing w:after="0"/>
        <w:ind w:firstLine="708"/>
        <w:jc w:val="both"/>
        <w:rPr>
          <w:rStyle w:val="a3"/>
          <w:rFonts w:ascii="Times New Roman" w:hAnsi="Times New Roman" w:cs="Times New Roman"/>
          <w:b/>
          <w:bCs/>
          <w:sz w:val="28"/>
          <w:szCs w:val="28"/>
        </w:rPr>
      </w:pPr>
    </w:p>
    <w:p w14:paraId="49B61458" w14:textId="77777777" w:rsidR="00F85FEA" w:rsidRPr="00F85FEA" w:rsidRDefault="00F85FEA" w:rsidP="00F85FEA">
      <w:pPr>
        <w:pStyle w:val="1"/>
        <w:spacing w:after="0"/>
        <w:ind w:firstLine="708"/>
        <w:jc w:val="both"/>
        <w:rPr>
          <w:rStyle w:val="a3"/>
          <w:rFonts w:ascii="Times New Roman" w:hAnsi="Times New Roman" w:cs="Times New Roman"/>
          <w:b/>
          <w:bCs/>
          <w:sz w:val="28"/>
          <w:szCs w:val="28"/>
        </w:rPr>
      </w:pPr>
      <w:proofErr w:type="spellStart"/>
      <w:r w:rsidRPr="00F85FEA">
        <w:rPr>
          <w:rStyle w:val="a3"/>
          <w:rFonts w:ascii="Times New Roman" w:hAnsi="Times New Roman" w:cs="Times New Roman"/>
          <w:b/>
          <w:bCs/>
          <w:sz w:val="28"/>
          <w:szCs w:val="28"/>
        </w:rPr>
        <w:t>Кіріспе</w:t>
      </w:r>
      <w:proofErr w:type="spellEnd"/>
    </w:p>
    <w:p w14:paraId="7CCAC4D8" w14:textId="4B86AE38" w:rsidR="00F85FEA" w:rsidRPr="00F85FEA" w:rsidRDefault="00F85FEA" w:rsidP="00F85FEA">
      <w:pPr>
        <w:pStyle w:val="1"/>
        <w:spacing w:after="0"/>
        <w:ind w:firstLine="708"/>
        <w:jc w:val="both"/>
        <w:rPr>
          <w:rStyle w:val="a3"/>
          <w:rFonts w:ascii="Times New Roman" w:hAnsi="Times New Roman" w:cs="Times New Roman"/>
          <w:sz w:val="28"/>
          <w:szCs w:val="28"/>
        </w:rPr>
      </w:pPr>
      <w:proofErr w:type="spellStart"/>
      <w:r w:rsidRPr="00F85FEA">
        <w:rPr>
          <w:rStyle w:val="a3"/>
          <w:rFonts w:ascii="Times New Roman" w:hAnsi="Times New Roman" w:cs="Times New Roman"/>
          <w:sz w:val="28"/>
          <w:szCs w:val="28"/>
        </w:rPr>
        <w:t>Қазіргі</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қоғам</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жаңа</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ғылыми-зерттеу</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кеңістігін</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қалыптастырудың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күрделі</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lastRenderedPageBreak/>
        <w:t>сатысында</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тұр</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Бұл</w:t>
      </w:r>
      <w:proofErr w:type="spellEnd"/>
      <w:r w:rsidRPr="00F85FEA">
        <w:rPr>
          <w:rStyle w:val="a3"/>
          <w:rFonts w:ascii="Times New Roman" w:hAnsi="Times New Roman" w:cs="Times New Roman"/>
          <w:sz w:val="28"/>
          <w:szCs w:val="28"/>
        </w:rPr>
        <w:t xml:space="preserve"> </w:t>
      </w:r>
      <w:r>
        <w:rPr>
          <w:rStyle w:val="a3"/>
          <w:rFonts w:ascii="Times New Roman" w:hAnsi="Times New Roman" w:cs="Times New Roman"/>
          <w:sz w:val="28"/>
          <w:szCs w:val="28"/>
          <w:lang w:val="kk-KZ"/>
        </w:rPr>
        <w:t>үдірі</w:t>
      </w:r>
      <w:proofErr w:type="spellStart"/>
      <w:r w:rsidRPr="00F85FEA">
        <w:rPr>
          <w:rStyle w:val="a3"/>
          <w:rFonts w:ascii="Times New Roman" w:hAnsi="Times New Roman" w:cs="Times New Roman"/>
          <w:sz w:val="28"/>
          <w:szCs w:val="28"/>
        </w:rPr>
        <w:t>стің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ерекшелігі</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жаңадан</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пайда</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болған</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әлеуметтік-саяси</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шындықтарға</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байланысты</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олар</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бір</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жағынан</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отандық</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ғылымды</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дамытудың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шұғыл</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қажеттілігін</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талап</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етеді</w:t>
      </w:r>
      <w:proofErr w:type="spellEnd"/>
      <w:r w:rsidRPr="00F85FEA">
        <w:rPr>
          <w:rStyle w:val="a3"/>
          <w:rFonts w:ascii="Times New Roman" w:hAnsi="Times New Roman" w:cs="Times New Roman"/>
          <w:sz w:val="28"/>
          <w:szCs w:val="28"/>
        </w:rPr>
        <w:t xml:space="preserve">, ал </w:t>
      </w:r>
      <w:proofErr w:type="spellStart"/>
      <w:r w:rsidRPr="00F85FEA">
        <w:rPr>
          <w:rStyle w:val="a3"/>
          <w:rFonts w:ascii="Times New Roman" w:hAnsi="Times New Roman" w:cs="Times New Roman"/>
          <w:sz w:val="28"/>
          <w:szCs w:val="28"/>
        </w:rPr>
        <w:t>екінші</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жағынан</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белгілі</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бір</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шектеулер</w:t>
      </w:r>
      <w:proofErr w:type="spellEnd"/>
      <w:r w:rsidRPr="00F85FEA">
        <w:rPr>
          <w:rStyle w:val="a3"/>
          <w:rFonts w:ascii="Times New Roman" w:hAnsi="Times New Roman" w:cs="Times New Roman"/>
          <w:sz w:val="28"/>
          <w:szCs w:val="28"/>
        </w:rPr>
        <w:t xml:space="preserve"> мен </w:t>
      </w:r>
      <w:proofErr w:type="spellStart"/>
      <w:r w:rsidRPr="00F85FEA">
        <w:rPr>
          <w:rStyle w:val="a3"/>
          <w:rFonts w:ascii="Times New Roman" w:hAnsi="Times New Roman" w:cs="Times New Roman"/>
          <w:sz w:val="28"/>
          <w:szCs w:val="28"/>
        </w:rPr>
        <w:t>қиындықтар</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тудырады</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Еліміздің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ғылыми</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әлеуетінің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қазіргі</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заманғы</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дамуын</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анықтайтын</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негізгі</w:t>
      </w:r>
      <w:proofErr w:type="spellEnd"/>
      <w:r w:rsidRPr="00F85FEA">
        <w:rPr>
          <w:rStyle w:val="a3"/>
          <w:rFonts w:ascii="Times New Roman" w:hAnsi="Times New Roman" w:cs="Times New Roman"/>
          <w:sz w:val="28"/>
          <w:szCs w:val="28"/>
        </w:rPr>
        <w:t xml:space="preserve"> </w:t>
      </w:r>
      <w:r>
        <w:rPr>
          <w:rStyle w:val="a3"/>
          <w:rFonts w:ascii="Times New Roman" w:hAnsi="Times New Roman" w:cs="Times New Roman"/>
          <w:sz w:val="28"/>
          <w:szCs w:val="28"/>
          <w:lang w:val="kk-KZ"/>
        </w:rPr>
        <w:t>үдіріс</w:t>
      </w:r>
      <w:proofErr w:type="spellStart"/>
      <w:r w:rsidRPr="00F85FEA">
        <w:rPr>
          <w:rStyle w:val="a3"/>
          <w:rFonts w:ascii="Times New Roman" w:hAnsi="Times New Roman" w:cs="Times New Roman"/>
          <w:sz w:val="28"/>
          <w:szCs w:val="28"/>
        </w:rPr>
        <w:t>тердің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бірі</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Қазақстан</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Республикасы</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Президентінің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ғылым</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дамуының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нақты</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бағыттары</w:t>
      </w:r>
      <w:proofErr w:type="spellEnd"/>
      <w:r w:rsidRPr="00F85FEA">
        <w:rPr>
          <w:rStyle w:val="a3"/>
          <w:rFonts w:ascii="Times New Roman" w:hAnsi="Times New Roman" w:cs="Times New Roman"/>
          <w:sz w:val="28"/>
          <w:szCs w:val="28"/>
        </w:rPr>
        <w:t xml:space="preserve"> </w:t>
      </w:r>
      <w:r>
        <w:rPr>
          <w:rStyle w:val="a3"/>
          <w:rFonts w:ascii="Times New Roman" w:hAnsi="Times New Roman" w:cs="Times New Roman"/>
          <w:sz w:val="28"/>
          <w:szCs w:val="28"/>
          <w:lang w:val="kk-KZ"/>
        </w:rPr>
        <w:t>б</w:t>
      </w:r>
      <w:proofErr w:type="spellStart"/>
      <w:r w:rsidRPr="00F85FEA">
        <w:rPr>
          <w:rStyle w:val="a3"/>
          <w:rFonts w:ascii="Times New Roman" w:hAnsi="Times New Roman" w:cs="Times New Roman"/>
          <w:sz w:val="28"/>
          <w:szCs w:val="28"/>
        </w:rPr>
        <w:t>ерілген</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Жолдауы</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болып</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табылады</w:t>
      </w:r>
      <w:proofErr w:type="spellEnd"/>
      <w:r w:rsidRPr="00F85FEA">
        <w:rPr>
          <w:rStyle w:val="a3"/>
          <w:rFonts w:ascii="Times New Roman" w:hAnsi="Times New Roman" w:cs="Times New Roman"/>
          <w:sz w:val="28"/>
          <w:szCs w:val="28"/>
        </w:rPr>
        <w:t xml:space="preserve"> [</w:t>
      </w:r>
      <w:r w:rsidR="00711B08">
        <w:rPr>
          <w:rStyle w:val="a3"/>
          <w:rFonts w:ascii="Times New Roman" w:hAnsi="Times New Roman" w:cs="Times New Roman"/>
          <w:sz w:val="28"/>
          <w:szCs w:val="28"/>
          <w:lang w:val="kk-KZ"/>
        </w:rPr>
        <w:t>1</w:t>
      </w:r>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Негізгі</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міндеттер</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ретінде</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дарынды</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жастарды</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зерттеулер</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саласына</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тарту</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зерттеушілерді</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қоғам</w:t>
      </w:r>
      <w:proofErr w:type="spellEnd"/>
      <w:r w:rsidRPr="00F85FEA">
        <w:rPr>
          <w:rStyle w:val="a3"/>
          <w:rFonts w:ascii="Times New Roman" w:hAnsi="Times New Roman" w:cs="Times New Roman"/>
          <w:sz w:val="28"/>
          <w:szCs w:val="28"/>
        </w:rPr>
        <w:t xml:space="preserve"> мен </w:t>
      </w:r>
      <w:proofErr w:type="spellStart"/>
      <w:r w:rsidRPr="00F85FEA">
        <w:rPr>
          <w:rStyle w:val="a3"/>
          <w:rFonts w:ascii="Times New Roman" w:hAnsi="Times New Roman" w:cs="Times New Roman"/>
          <w:sz w:val="28"/>
          <w:szCs w:val="28"/>
        </w:rPr>
        <w:t>елді</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дамытудың</w:t>
      </w:r>
      <w:proofErr w:type="spellEnd"/>
      <w:r w:rsidRPr="00F85FEA">
        <w:rPr>
          <w:rStyle w:val="a3"/>
          <w:rFonts w:ascii="Times New Roman" w:hAnsi="Times New Roman" w:cs="Times New Roman"/>
          <w:sz w:val="28"/>
          <w:szCs w:val="28"/>
        </w:rPr>
        <w:t xml:space="preserve"> аса </w:t>
      </w:r>
      <w:proofErr w:type="spellStart"/>
      <w:r w:rsidRPr="00F85FEA">
        <w:rPr>
          <w:rStyle w:val="a3"/>
          <w:rFonts w:ascii="Times New Roman" w:hAnsi="Times New Roman" w:cs="Times New Roman"/>
          <w:sz w:val="28"/>
          <w:szCs w:val="28"/>
        </w:rPr>
        <w:t>маңызды</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міндеттерін</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шешуге</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тартуға</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жәрдемдесу</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және</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Қазақстан</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азаматтары</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үшін</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ғылымының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жетістіктері</w:t>
      </w:r>
      <w:proofErr w:type="spellEnd"/>
      <w:r w:rsidRPr="00F85FEA">
        <w:rPr>
          <w:rStyle w:val="a3"/>
          <w:rFonts w:ascii="Times New Roman" w:hAnsi="Times New Roman" w:cs="Times New Roman"/>
          <w:sz w:val="28"/>
          <w:szCs w:val="28"/>
        </w:rPr>
        <w:t xml:space="preserve"> мен </w:t>
      </w:r>
      <w:r>
        <w:rPr>
          <w:rStyle w:val="a3"/>
          <w:rFonts w:ascii="Times New Roman" w:hAnsi="Times New Roman" w:cs="Times New Roman"/>
          <w:sz w:val="28"/>
          <w:szCs w:val="28"/>
          <w:lang w:val="kk-KZ"/>
        </w:rPr>
        <w:t>болашағы</w:t>
      </w:r>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туралы</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ақпараттың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қолжетімділігін</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арттыру</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көрсетілген</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Іске</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асыру</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жоспарланып</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отырған</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әртүрлі</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міндеттерге</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қарамастан</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ең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маңыздысы</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ғылыми</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кадрларды</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тарту</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және</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даярлау</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мәселесі</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болып</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табылады</w:t>
      </w:r>
      <w:proofErr w:type="spellEnd"/>
      <w:r w:rsidRPr="00F85FEA">
        <w:rPr>
          <w:rStyle w:val="a3"/>
          <w:rFonts w:ascii="Times New Roman" w:hAnsi="Times New Roman" w:cs="Times New Roman"/>
          <w:sz w:val="28"/>
          <w:szCs w:val="28"/>
        </w:rPr>
        <w:t>.</w:t>
      </w:r>
    </w:p>
    <w:p w14:paraId="49C632AF" w14:textId="4B07AF6E" w:rsidR="00F85FEA" w:rsidRDefault="00F85FEA" w:rsidP="004036DB">
      <w:pPr>
        <w:pStyle w:val="1"/>
        <w:spacing w:after="0"/>
        <w:ind w:firstLine="708"/>
        <w:jc w:val="both"/>
        <w:rPr>
          <w:rStyle w:val="a3"/>
          <w:rFonts w:ascii="Times New Roman" w:hAnsi="Times New Roman" w:cs="Times New Roman"/>
          <w:sz w:val="28"/>
          <w:szCs w:val="28"/>
        </w:rPr>
      </w:pPr>
      <w:proofErr w:type="spellStart"/>
      <w:r w:rsidRPr="00F85FEA">
        <w:rPr>
          <w:rStyle w:val="a3"/>
          <w:rFonts w:ascii="Times New Roman" w:hAnsi="Times New Roman" w:cs="Times New Roman"/>
          <w:sz w:val="28"/>
          <w:szCs w:val="28"/>
        </w:rPr>
        <w:t>Қазіргі</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қазақстандық</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ғылымды</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дамытудың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дәл</w:t>
      </w:r>
      <w:proofErr w:type="spellEnd"/>
      <w:r w:rsidRPr="00F85FEA">
        <w:rPr>
          <w:rStyle w:val="a3"/>
          <w:rFonts w:ascii="Times New Roman" w:hAnsi="Times New Roman" w:cs="Times New Roman"/>
          <w:sz w:val="28"/>
          <w:szCs w:val="28"/>
        </w:rPr>
        <w:t xml:space="preserve"> осы </w:t>
      </w:r>
      <w:proofErr w:type="spellStart"/>
      <w:r w:rsidRPr="00F85FEA">
        <w:rPr>
          <w:rStyle w:val="a3"/>
          <w:rFonts w:ascii="Times New Roman" w:hAnsi="Times New Roman" w:cs="Times New Roman"/>
          <w:sz w:val="28"/>
          <w:szCs w:val="28"/>
        </w:rPr>
        <w:t>аспектісі</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біраз</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уақыттан</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бері</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өзекті</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болып</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келеді</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Біріншіден</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статистикаға</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сәйкес</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сурет</w:t>
      </w:r>
      <w:proofErr w:type="spellEnd"/>
      <w:r w:rsidR="00DF1DEE">
        <w:rPr>
          <w:rStyle w:val="a3"/>
          <w:rFonts w:ascii="Times New Roman" w:hAnsi="Times New Roman" w:cs="Times New Roman"/>
          <w:sz w:val="28"/>
          <w:szCs w:val="28"/>
          <w:lang w:val="kk-KZ"/>
        </w:rPr>
        <w:t xml:space="preserve"> </w:t>
      </w:r>
      <w:r w:rsidRPr="00F85FEA">
        <w:rPr>
          <w:rStyle w:val="a3"/>
          <w:rFonts w:ascii="Times New Roman" w:hAnsi="Times New Roman" w:cs="Times New Roman"/>
          <w:sz w:val="28"/>
          <w:szCs w:val="28"/>
        </w:rPr>
        <w:t xml:space="preserve">1) 2015 </w:t>
      </w:r>
      <w:proofErr w:type="spellStart"/>
      <w:r w:rsidRPr="00F85FEA">
        <w:rPr>
          <w:rStyle w:val="a3"/>
          <w:rFonts w:ascii="Times New Roman" w:hAnsi="Times New Roman" w:cs="Times New Roman"/>
          <w:sz w:val="28"/>
          <w:szCs w:val="28"/>
        </w:rPr>
        <w:t>жылдан</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бастап</w:t>
      </w:r>
      <w:proofErr w:type="spellEnd"/>
      <w:r w:rsidRPr="00F85FEA">
        <w:rPr>
          <w:rStyle w:val="a3"/>
          <w:rFonts w:ascii="Times New Roman" w:hAnsi="Times New Roman" w:cs="Times New Roman"/>
          <w:sz w:val="28"/>
          <w:szCs w:val="28"/>
        </w:rPr>
        <w:t xml:space="preserve"> 202</w:t>
      </w:r>
      <w:r w:rsidR="00F45E44">
        <w:rPr>
          <w:rStyle w:val="a3"/>
          <w:rFonts w:ascii="Times New Roman" w:hAnsi="Times New Roman" w:cs="Times New Roman"/>
          <w:sz w:val="28"/>
          <w:szCs w:val="28"/>
          <w:lang w:val="kk-KZ"/>
        </w:rPr>
        <w:t>5</w:t>
      </w:r>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жылға</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дейін</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ғылыми</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дәрежесі</w:t>
      </w:r>
      <w:proofErr w:type="spellEnd"/>
      <w:r w:rsidRPr="00F85FEA">
        <w:rPr>
          <w:rStyle w:val="a3"/>
          <w:rFonts w:ascii="Times New Roman" w:hAnsi="Times New Roman" w:cs="Times New Roman"/>
          <w:sz w:val="28"/>
          <w:szCs w:val="28"/>
        </w:rPr>
        <w:t xml:space="preserve"> бар </w:t>
      </w:r>
      <w:proofErr w:type="spellStart"/>
      <w:r w:rsidRPr="00F85FEA">
        <w:rPr>
          <w:rStyle w:val="a3"/>
          <w:rFonts w:ascii="Times New Roman" w:hAnsi="Times New Roman" w:cs="Times New Roman"/>
          <w:sz w:val="28"/>
          <w:szCs w:val="28"/>
        </w:rPr>
        <w:t>зерттеушілер</w:t>
      </w:r>
      <w:proofErr w:type="spellEnd"/>
      <w:r w:rsidRPr="00F85FEA">
        <w:rPr>
          <w:rStyle w:val="a3"/>
          <w:rFonts w:ascii="Times New Roman" w:hAnsi="Times New Roman" w:cs="Times New Roman"/>
          <w:sz w:val="28"/>
          <w:szCs w:val="28"/>
        </w:rPr>
        <w:t xml:space="preserve"> саны </w:t>
      </w:r>
      <w:proofErr w:type="spellStart"/>
      <w:r w:rsidRPr="00F85FEA">
        <w:rPr>
          <w:rStyle w:val="a3"/>
          <w:rFonts w:ascii="Times New Roman" w:hAnsi="Times New Roman" w:cs="Times New Roman"/>
          <w:sz w:val="28"/>
          <w:szCs w:val="28"/>
        </w:rPr>
        <w:t>үздіксіз</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азайып</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келеді</w:t>
      </w:r>
      <w:proofErr w:type="spellEnd"/>
      <w:r w:rsidRPr="00F85FEA">
        <w:rPr>
          <w:rStyle w:val="a3"/>
          <w:rFonts w:ascii="Times New Roman" w:hAnsi="Times New Roman" w:cs="Times New Roman"/>
          <w:sz w:val="28"/>
          <w:szCs w:val="28"/>
        </w:rPr>
        <w:t xml:space="preserve"> [</w:t>
      </w:r>
      <w:r w:rsidR="00711B08">
        <w:rPr>
          <w:rStyle w:val="a3"/>
          <w:rFonts w:ascii="Times New Roman" w:hAnsi="Times New Roman" w:cs="Times New Roman"/>
          <w:sz w:val="28"/>
          <w:szCs w:val="28"/>
          <w:lang w:val="kk-KZ"/>
        </w:rPr>
        <w:t>2</w:t>
      </w:r>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Бұл</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тенденцияны</w:t>
      </w:r>
      <w:proofErr w:type="spellEnd"/>
      <w:r w:rsidRPr="00F85FEA">
        <w:rPr>
          <w:rStyle w:val="a3"/>
          <w:rFonts w:ascii="Times New Roman" w:hAnsi="Times New Roman" w:cs="Times New Roman"/>
          <w:sz w:val="28"/>
          <w:szCs w:val="28"/>
        </w:rPr>
        <w:t xml:space="preserve"> </w:t>
      </w:r>
      <w:r w:rsidR="00F45E44">
        <w:rPr>
          <w:rStyle w:val="a3"/>
          <w:rFonts w:ascii="Times New Roman" w:hAnsi="Times New Roman" w:cs="Times New Roman"/>
          <w:sz w:val="28"/>
          <w:szCs w:val="28"/>
          <w:lang w:val="en-US"/>
        </w:rPr>
        <w:t>XX</w:t>
      </w:r>
      <w:r w:rsidRPr="00F85FEA">
        <w:rPr>
          <w:rStyle w:val="a3"/>
          <w:rFonts w:ascii="Times New Roman" w:hAnsi="Times New Roman" w:cs="Times New Roman"/>
          <w:sz w:val="28"/>
          <w:szCs w:val="28"/>
        </w:rPr>
        <w:t>-</w:t>
      </w:r>
      <w:r w:rsidR="00F45E44">
        <w:rPr>
          <w:rStyle w:val="a3"/>
          <w:rFonts w:ascii="Times New Roman" w:hAnsi="Times New Roman" w:cs="Times New Roman"/>
          <w:sz w:val="28"/>
          <w:szCs w:val="28"/>
          <w:lang w:val="en-US"/>
        </w:rPr>
        <w:t>XXI</w:t>
      </w:r>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ғасырлардың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қиылысында</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мемлекеттік</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құрылымның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өзгеруі</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қызметтің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ғылыми</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саласының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кедейленуіне</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және</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беделінің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жоғалуына</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әкелгенімен</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түсіндіруге</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болады</w:t>
      </w:r>
      <w:proofErr w:type="spellEnd"/>
      <w:r w:rsidRPr="00F85FEA">
        <w:rPr>
          <w:rStyle w:val="a3"/>
          <w:rFonts w:ascii="Times New Roman" w:hAnsi="Times New Roman" w:cs="Times New Roman"/>
          <w:sz w:val="28"/>
          <w:szCs w:val="28"/>
        </w:rPr>
        <w:t xml:space="preserve">. 1990 </w:t>
      </w:r>
      <w:proofErr w:type="spellStart"/>
      <w:r w:rsidRPr="00F85FEA">
        <w:rPr>
          <w:rStyle w:val="a3"/>
          <w:rFonts w:ascii="Times New Roman" w:hAnsi="Times New Roman" w:cs="Times New Roman"/>
          <w:sz w:val="28"/>
          <w:szCs w:val="28"/>
        </w:rPr>
        <w:t>жылдарда</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ғылым</w:t>
      </w:r>
      <w:proofErr w:type="spellEnd"/>
      <w:r w:rsidRPr="00F85FEA">
        <w:rPr>
          <w:rStyle w:val="a3"/>
          <w:rFonts w:ascii="Times New Roman" w:hAnsi="Times New Roman" w:cs="Times New Roman"/>
          <w:sz w:val="28"/>
          <w:szCs w:val="28"/>
        </w:rPr>
        <w:t xml:space="preserve"> ел мен </w:t>
      </w:r>
      <w:proofErr w:type="spellStart"/>
      <w:r w:rsidRPr="00F85FEA">
        <w:rPr>
          <w:rStyle w:val="a3"/>
          <w:rFonts w:ascii="Times New Roman" w:hAnsi="Times New Roman" w:cs="Times New Roman"/>
          <w:sz w:val="28"/>
          <w:szCs w:val="28"/>
        </w:rPr>
        <w:t>халықтың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кедейленуіне</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себеп</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болған</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экономикалық</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және</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әлеуметтік</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дағдарыс</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жағдайында</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қолдау</w:t>
      </w:r>
      <w:proofErr w:type="spellEnd"/>
      <w:r w:rsidRPr="00F85FEA">
        <w:rPr>
          <w:rStyle w:val="a3"/>
          <w:rFonts w:ascii="Times New Roman" w:hAnsi="Times New Roman" w:cs="Times New Roman"/>
          <w:sz w:val="28"/>
          <w:szCs w:val="28"/>
        </w:rPr>
        <w:t xml:space="preserve"> мен </w:t>
      </w:r>
      <w:proofErr w:type="spellStart"/>
      <w:r w:rsidRPr="00F85FEA">
        <w:rPr>
          <w:rStyle w:val="a3"/>
          <w:rFonts w:ascii="Times New Roman" w:hAnsi="Times New Roman" w:cs="Times New Roman"/>
          <w:sz w:val="28"/>
          <w:szCs w:val="28"/>
        </w:rPr>
        <w:t>қаржыландырудың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маңызды</w:t>
      </w:r>
      <w:proofErr w:type="spellEnd"/>
      <w:r w:rsidRPr="00F85FEA">
        <w:rPr>
          <w:rStyle w:val="a3"/>
          <w:rFonts w:ascii="Times New Roman" w:hAnsi="Times New Roman" w:cs="Times New Roman"/>
          <w:sz w:val="28"/>
          <w:szCs w:val="28"/>
        </w:rPr>
        <w:t xml:space="preserve"> </w:t>
      </w:r>
      <w:r w:rsidR="00F45E44">
        <w:rPr>
          <w:rStyle w:val="a3"/>
          <w:rFonts w:ascii="Times New Roman" w:hAnsi="Times New Roman" w:cs="Times New Roman"/>
          <w:sz w:val="28"/>
          <w:szCs w:val="28"/>
          <w:lang w:val="kk-KZ"/>
        </w:rPr>
        <w:t>нысаны</w:t>
      </w:r>
      <w:r w:rsidRPr="00F85FEA">
        <w:rPr>
          <w:rStyle w:val="a3"/>
          <w:rFonts w:ascii="Times New Roman" w:hAnsi="Times New Roman" w:cs="Times New Roman"/>
          <w:sz w:val="28"/>
          <w:szCs w:val="28"/>
        </w:rPr>
        <w:t xml:space="preserve"> бола </w:t>
      </w:r>
      <w:proofErr w:type="spellStart"/>
      <w:r w:rsidRPr="00F85FEA">
        <w:rPr>
          <w:rStyle w:val="a3"/>
          <w:rFonts w:ascii="Times New Roman" w:hAnsi="Times New Roman" w:cs="Times New Roman"/>
          <w:sz w:val="28"/>
          <w:szCs w:val="28"/>
        </w:rPr>
        <w:t>алмады</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ғылым</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ғылымның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игілігі</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үшін</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ең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қолайсыз</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жағдайларда</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жұмыс</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істеуге</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дайын</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өз</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ісінің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бірнеше</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жанкүйерлерінің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баспанасына</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айналды</w:t>
      </w:r>
      <w:proofErr w:type="spellEnd"/>
      <w:r w:rsidRPr="00F85FEA">
        <w:rPr>
          <w:rStyle w:val="a3"/>
          <w:rFonts w:ascii="Times New Roman" w:hAnsi="Times New Roman" w:cs="Times New Roman"/>
          <w:sz w:val="28"/>
          <w:szCs w:val="28"/>
        </w:rPr>
        <w:t xml:space="preserve">. </w:t>
      </w:r>
      <w:r w:rsidR="00F45E44">
        <w:rPr>
          <w:rStyle w:val="a3"/>
          <w:rFonts w:ascii="Times New Roman" w:hAnsi="Times New Roman" w:cs="Times New Roman"/>
          <w:sz w:val="28"/>
          <w:szCs w:val="28"/>
          <w:lang w:val="kk-KZ"/>
        </w:rPr>
        <w:t>2000</w:t>
      </w:r>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жылдардың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ортасынан</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бастап</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ғылыми</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кадрларды</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қалпына</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келтіру</w:t>
      </w:r>
      <w:proofErr w:type="spellEnd"/>
      <w:r w:rsidRPr="00F85FEA">
        <w:rPr>
          <w:rStyle w:val="a3"/>
          <w:rFonts w:ascii="Times New Roman" w:hAnsi="Times New Roman" w:cs="Times New Roman"/>
          <w:sz w:val="28"/>
          <w:szCs w:val="28"/>
        </w:rPr>
        <w:t xml:space="preserve"> басым </w:t>
      </w:r>
      <w:proofErr w:type="spellStart"/>
      <w:r w:rsidRPr="00F85FEA">
        <w:rPr>
          <w:rStyle w:val="a3"/>
          <w:rFonts w:ascii="Times New Roman" w:hAnsi="Times New Roman" w:cs="Times New Roman"/>
          <w:sz w:val="28"/>
          <w:szCs w:val="28"/>
        </w:rPr>
        <w:t>мемлекеттік</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міндеттердің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қатарына</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енді</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Ғалымдар</w:t>
      </w:r>
      <w:proofErr w:type="spellEnd"/>
      <w:r w:rsidRPr="00F85FEA">
        <w:rPr>
          <w:rStyle w:val="a3"/>
          <w:rFonts w:ascii="Times New Roman" w:hAnsi="Times New Roman" w:cs="Times New Roman"/>
          <w:sz w:val="28"/>
          <w:szCs w:val="28"/>
        </w:rPr>
        <w:t xml:space="preserve"> саны </w:t>
      </w:r>
      <w:proofErr w:type="spellStart"/>
      <w:r w:rsidRPr="00F85FEA">
        <w:rPr>
          <w:rStyle w:val="a3"/>
          <w:rFonts w:ascii="Times New Roman" w:hAnsi="Times New Roman" w:cs="Times New Roman"/>
          <w:sz w:val="28"/>
          <w:szCs w:val="28"/>
        </w:rPr>
        <w:t>азайғанымен</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ғалымдардың</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орташа</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жасы</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өсуде</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ғылым</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докторлары</w:t>
      </w:r>
      <w:proofErr w:type="spellEnd"/>
      <w:r w:rsidRPr="00F85FEA">
        <w:rPr>
          <w:rStyle w:val="a3"/>
          <w:rFonts w:ascii="Times New Roman" w:hAnsi="Times New Roman" w:cs="Times New Roman"/>
          <w:sz w:val="28"/>
          <w:szCs w:val="28"/>
        </w:rPr>
        <w:t xml:space="preserve"> - 64 </w:t>
      </w:r>
      <w:proofErr w:type="spellStart"/>
      <w:r w:rsidRPr="00F85FEA">
        <w:rPr>
          <w:rStyle w:val="a3"/>
          <w:rFonts w:ascii="Times New Roman" w:hAnsi="Times New Roman" w:cs="Times New Roman"/>
          <w:sz w:val="28"/>
          <w:szCs w:val="28"/>
        </w:rPr>
        <w:t>жас</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ғылым</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кандидаттары</w:t>
      </w:r>
      <w:proofErr w:type="spellEnd"/>
      <w:r w:rsidRPr="00F85FEA">
        <w:rPr>
          <w:rStyle w:val="a3"/>
          <w:rFonts w:ascii="Times New Roman" w:hAnsi="Times New Roman" w:cs="Times New Roman"/>
          <w:sz w:val="28"/>
          <w:szCs w:val="28"/>
        </w:rPr>
        <w:t xml:space="preserve"> - 51, </w:t>
      </w:r>
      <w:proofErr w:type="spellStart"/>
      <w:r w:rsidRPr="00F85FEA">
        <w:rPr>
          <w:rStyle w:val="a3"/>
          <w:rFonts w:ascii="Times New Roman" w:hAnsi="Times New Roman" w:cs="Times New Roman"/>
          <w:sz w:val="28"/>
          <w:szCs w:val="28"/>
        </w:rPr>
        <w:t>дәрежесі</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жоқ</w:t>
      </w:r>
      <w:proofErr w:type="spellEnd"/>
      <w:r w:rsidRPr="00F85FEA">
        <w:rPr>
          <w:rStyle w:val="a3"/>
          <w:rFonts w:ascii="Times New Roman" w:hAnsi="Times New Roman" w:cs="Times New Roman"/>
          <w:sz w:val="28"/>
          <w:szCs w:val="28"/>
        </w:rPr>
        <w:t xml:space="preserve"> </w:t>
      </w:r>
      <w:proofErr w:type="spellStart"/>
      <w:r w:rsidRPr="00F85FEA">
        <w:rPr>
          <w:rStyle w:val="a3"/>
          <w:rFonts w:ascii="Times New Roman" w:hAnsi="Times New Roman" w:cs="Times New Roman"/>
          <w:sz w:val="28"/>
          <w:szCs w:val="28"/>
        </w:rPr>
        <w:t>ғалымдар</w:t>
      </w:r>
      <w:proofErr w:type="spellEnd"/>
      <w:r w:rsidRPr="00F85FEA">
        <w:rPr>
          <w:rStyle w:val="a3"/>
          <w:rFonts w:ascii="Times New Roman" w:hAnsi="Times New Roman" w:cs="Times New Roman"/>
          <w:sz w:val="28"/>
          <w:szCs w:val="28"/>
        </w:rPr>
        <w:t xml:space="preserve"> - 43 [</w:t>
      </w:r>
      <w:r w:rsidR="00711B08">
        <w:rPr>
          <w:rStyle w:val="a3"/>
          <w:rFonts w:ascii="Times New Roman" w:hAnsi="Times New Roman" w:cs="Times New Roman"/>
          <w:sz w:val="28"/>
          <w:szCs w:val="28"/>
          <w:lang w:val="kk-KZ"/>
        </w:rPr>
        <w:t>3</w:t>
      </w:r>
      <w:r w:rsidRPr="00F85FEA">
        <w:rPr>
          <w:rStyle w:val="a3"/>
          <w:rFonts w:ascii="Times New Roman" w:hAnsi="Times New Roman" w:cs="Times New Roman"/>
          <w:sz w:val="28"/>
          <w:szCs w:val="28"/>
        </w:rPr>
        <w:t>].</w:t>
      </w:r>
    </w:p>
    <w:p w14:paraId="3678D762" w14:textId="77777777" w:rsidR="00F45E44" w:rsidRDefault="00F45E44" w:rsidP="004036DB">
      <w:pPr>
        <w:pStyle w:val="1"/>
        <w:spacing w:after="0"/>
        <w:ind w:firstLine="708"/>
        <w:jc w:val="both"/>
        <w:rPr>
          <w:rStyle w:val="a3"/>
          <w:rFonts w:ascii="Times New Roman" w:hAnsi="Times New Roman" w:cs="Times New Roman"/>
          <w:sz w:val="28"/>
          <w:szCs w:val="28"/>
        </w:rPr>
      </w:pPr>
    </w:p>
    <w:p w14:paraId="29741CA2" w14:textId="0995CDB9" w:rsidR="009D3DCB" w:rsidRPr="009D3DCB" w:rsidRDefault="001529CF" w:rsidP="009D3DCB">
      <w:pPr>
        <w:spacing w:after="0"/>
        <w:jc w:val="center"/>
        <w:rPr>
          <w:rFonts w:cs="Times New Roman"/>
          <w:szCs w:val="28"/>
        </w:rPr>
      </w:pPr>
      <w:r>
        <w:rPr>
          <w:rFonts w:cs="Times New Roman"/>
          <w:noProof/>
          <w:szCs w:val="28"/>
        </w:rPr>
        <w:drawing>
          <wp:inline distT="0" distB="0" distL="0" distR="0" wp14:anchorId="480FCE5C" wp14:editId="413937BC">
            <wp:extent cx="5939790" cy="1656080"/>
            <wp:effectExtent l="0" t="0" r="381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9790" cy="1656080"/>
                    </a:xfrm>
                    <a:prstGeom prst="rect">
                      <a:avLst/>
                    </a:prstGeom>
                    <a:noFill/>
                    <a:ln>
                      <a:noFill/>
                    </a:ln>
                  </pic:spPr>
                </pic:pic>
              </a:graphicData>
            </a:graphic>
          </wp:inline>
        </w:drawing>
      </w:r>
    </w:p>
    <w:p w14:paraId="40B9E2A4" w14:textId="68920357" w:rsidR="00E06E57" w:rsidRPr="00E06E57" w:rsidRDefault="00E06E57" w:rsidP="00E06E57">
      <w:pPr>
        <w:pStyle w:val="a5"/>
        <w:rPr>
          <w:rStyle w:val="a4"/>
          <w:rFonts w:ascii="Times New Roman" w:hAnsi="Times New Roman" w:cs="Times New Roman"/>
          <w:sz w:val="28"/>
          <w:szCs w:val="28"/>
        </w:rPr>
      </w:pPr>
      <w:r w:rsidRPr="00E06E57">
        <w:rPr>
          <w:rStyle w:val="a4"/>
          <w:rFonts w:ascii="Times New Roman" w:hAnsi="Times New Roman" w:cs="Times New Roman"/>
          <w:sz w:val="28"/>
          <w:szCs w:val="28"/>
        </w:rPr>
        <w:t>Сурет</w:t>
      </w:r>
      <w:r>
        <w:rPr>
          <w:rStyle w:val="a4"/>
          <w:rFonts w:ascii="Times New Roman" w:hAnsi="Times New Roman" w:cs="Times New Roman"/>
          <w:sz w:val="28"/>
          <w:szCs w:val="28"/>
        </w:rPr>
        <w:t xml:space="preserve"> </w:t>
      </w:r>
      <w:r w:rsidRPr="00E06E57">
        <w:rPr>
          <w:rStyle w:val="a4"/>
          <w:rFonts w:ascii="Times New Roman" w:hAnsi="Times New Roman" w:cs="Times New Roman"/>
          <w:sz w:val="28"/>
          <w:szCs w:val="28"/>
        </w:rPr>
        <w:t xml:space="preserve">1-Ғылыми </w:t>
      </w:r>
      <w:proofErr w:type="spellStart"/>
      <w:r w:rsidRPr="00E06E57">
        <w:rPr>
          <w:rStyle w:val="a4"/>
          <w:rFonts w:ascii="Times New Roman" w:hAnsi="Times New Roman" w:cs="Times New Roman"/>
          <w:sz w:val="28"/>
          <w:szCs w:val="28"/>
        </w:rPr>
        <w:t>дәрежесі</w:t>
      </w:r>
      <w:proofErr w:type="spellEnd"/>
      <w:r w:rsidRPr="00E06E57">
        <w:rPr>
          <w:rStyle w:val="a4"/>
          <w:rFonts w:ascii="Times New Roman" w:hAnsi="Times New Roman" w:cs="Times New Roman"/>
          <w:sz w:val="28"/>
          <w:szCs w:val="28"/>
        </w:rPr>
        <w:t xml:space="preserve"> бар </w:t>
      </w:r>
      <w:proofErr w:type="spellStart"/>
      <w:r w:rsidRPr="00E06E57">
        <w:rPr>
          <w:rStyle w:val="a4"/>
          <w:rFonts w:ascii="Times New Roman" w:hAnsi="Times New Roman" w:cs="Times New Roman"/>
          <w:sz w:val="28"/>
          <w:szCs w:val="28"/>
        </w:rPr>
        <w:t>зерттеушілердің</w:t>
      </w:r>
      <w:proofErr w:type="spellEnd"/>
      <w:r w:rsidRPr="00E06E57">
        <w:rPr>
          <w:rStyle w:val="a4"/>
          <w:rFonts w:ascii="Times New Roman" w:hAnsi="Times New Roman" w:cs="Times New Roman"/>
          <w:sz w:val="28"/>
          <w:szCs w:val="28"/>
        </w:rPr>
        <w:t xml:space="preserve"> саны </w:t>
      </w:r>
      <w:r w:rsidR="004C4B4C" w:rsidRPr="00F85FEA">
        <w:rPr>
          <w:rStyle w:val="a3"/>
          <w:rFonts w:ascii="Times New Roman" w:hAnsi="Times New Roman" w:cs="Times New Roman"/>
          <w:sz w:val="28"/>
          <w:szCs w:val="28"/>
        </w:rPr>
        <w:t>[</w:t>
      </w:r>
      <w:r w:rsidR="004C4B4C">
        <w:rPr>
          <w:rStyle w:val="a3"/>
          <w:rFonts w:ascii="Times New Roman" w:hAnsi="Times New Roman" w:cs="Times New Roman"/>
          <w:sz w:val="28"/>
          <w:szCs w:val="28"/>
          <w:lang w:val="kk-KZ"/>
        </w:rPr>
        <w:t>3</w:t>
      </w:r>
      <w:r w:rsidR="004C4B4C" w:rsidRPr="00F85FEA">
        <w:rPr>
          <w:rStyle w:val="a3"/>
          <w:rFonts w:ascii="Times New Roman" w:hAnsi="Times New Roman" w:cs="Times New Roman"/>
          <w:sz w:val="28"/>
          <w:szCs w:val="28"/>
        </w:rPr>
        <w:t>]</w:t>
      </w:r>
    </w:p>
    <w:p w14:paraId="363873C9" w14:textId="77777777" w:rsidR="00E06E57" w:rsidRPr="00E06E57" w:rsidRDefault="00E06E57" w:rsidP="00E06E57">
      <w:pPr>
        <w:pStyle w:val="a5"/>
        <w:rPr>
          <w:rStyle w:val="a4"/>
          <w:rFonts w:ascii="Times New Roman" w:hAnsi="Times New Roman" w:cs="Times New Roman"/>
        </w:rPr>
      </w:pPr>
    </w:p>
    <w:p w14:paraId="490904F5" w14:textId="46259408" w:rsidR="00E06E57" w:rsidRDefault="00E06E57" w:rsidP="00E06E57">
      <w:pPr>
        <w:pStyle w:val="a5"/>
        <w:spacing w:line="240" w:lineRule="auto"/>
        <w:ind w:firstLine="708"/>
        <w:jc w:val="both"/>
        <w:rPr>
          <w:rStyle w:val="a4"/>
          <w:rFonts w:ascii="Times New Roman" w:hAnsi="Times New Roman" w:cs="Times New Roman"/>
          <w:sz w:val="28"/>
          <w:szCs w:val="28"/>
        </w:rPr>
      </w:pPr>
      <w:proofErr w:type="spellStart"/>
      <w:r w:rsidRPr="00E06E57">
        <w:rPr>
          <w:rStyle w:val="a4"/>
          <w:rFonts w:ascii="Times New Roman" w:hAnsi="Times New Roman" w:cs="Times New Roman"/>
          <w:sz w:val="28"/>
          <w:szCs w:val="28"/>
        </w:rPr>
        <w:t>Ғылыми-зерттеу</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саласында</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бұл</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кадрлық-демографиялық</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жағдай</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ғылыми</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кадрларды</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молайту</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мәселесін</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неғұрлым</w:t>
      </w:r>
      <w:proofErr w:type="spellEnd"/>
      <w:r w:rsidRPr="00E06E57">
        <w:rPr>
          <w:rStyle w:val="a4"/>
          <w:rFonts w:ascii="Times New Roman" w:hAnsi="Times New Roman" w:cs="Times New Roman"/>
          <w:sz w:val="28"/>
          <w:szCs w:val="28"/>
        </w:rPr>
        <w:t xml:space="preserve"> басым </w:t>
      </w:r>
      <w:proofErr w:type="spellStart"/>
      <w:r w:rsidRPr="00E06E57">
        <w:rPr>
          <w:rStyle w:val="a4"/>
          <w:rFonts w:ascii="Times New Roman" w:hAnsi="Times New Roman" w:cs="Times New Roman"/>
          <w:sz w:val="28"/>
          <w:szCs w:val="28"/>
        </w:rPr>
        <w:t>мәселелердің</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біріне</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айналдырады</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Өйткені</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бұл</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барлық</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жоспарланған</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іс-шаралар</w:t>
      </w:r>
      <w:proofErr w:type="spellEnd"/>
      <w:r w:rsidRPr="00E06E57">
        <w:rPr>
          <w:rStyle w:val="a4"/>
          <w:rFonts w:ascii="Times New Roman" w:hAnsi="Times New Roman" w:cs="Times New Roman"/>
          <w:sz w:val="28"/>
          <w:szCs w:val="28"/>
        </w:rPr>
        <w:t xml:space="preserve"> мен </w:t>
      </w:r>
      <w:proofErr w:type="spellStart"/>
      <w:r w:rsidRPr="00E06E57">
        <w:rPr>
          <w:rStyle w:val="a4"/>
          <w:rFonts w:ascii="Times New Roman" w:hAnsi="Times New Roman" w:cs="Times New Roman"/>
          <w:sz w:val="28"/>
          <w:szCs w:val="28"/>
        </w:rPr>
        <w:t>бастамаларды</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іске</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асыруға</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мүмкіндік</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беретін</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кадрлық</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әлеует</w:t>
      </w:r>
      <w:proofErr w:type="spellEnd"/>
      <w:r w:rsidRPr="00E06E57">
        <w:rPr>
          <w:rStyle w:val="a4"/>
          <w:rFonts w:ascii="Times New Roman" w:hAnsi="Times New Roman" w:cs="Times New Roman"/>
          <w:sz w:val="28"/>
          <w:szCs w:val="28"/>
        </w:rPr>
        <w:t>.</w:t>
      </w:r>
    </w:p>
    <w:p w14:paraId="2AACD1A5" w14:textId="765A7CB8" w:rsidR="00E06E57" w:rsidRDefault="00E06E57" w:rsidP="00E06E57">
      <w:pPr>
        <w:pStyle w:val="a5"/>
        <w:spacing w:line="240" w:lineRule="auto"/>
        <w:ind w:firstLine="708"/>
        <w:jc w:val="both"/>
        <w:rPr>
          <w:rStyle w:val="a4"/>
          <w:rFonts w:ascii="Times New Roman" w:hAnsi="Times New Roman" w:cs="Times New Roman"/>
          <w:sz w:val="28"/>
          <w:szCs w:val="28"/>
        </w:rPr>
      </w:pPr>
      <w:proofErr w:type="spellStart"/>
      <w:r w:rsidRPr="00E06E57">
        <w:rPr>
          <w:rStyle w:val="a4"/>
          <w:rFonts w:ascii="Times New Roman" w:hAnsi="Times New Roman" w:cs="Times New Roman"/>
          <w:sz w:val="28"/>
          <w:szCs w:val="28"/>
        </w:rPr>
        <w:t>Егер</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саланы</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қаржыландыру</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тапшылығы</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болса</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кадрлық</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әлеуетті</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дамыту</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мүмкін</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емес</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Ішінара</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бұл</w:t>
      </w:r>
      <w:proofErr w:type="spellEnd"/>
      <w:r w:rsidRPr="00E06E57">
        <w:rPr>
          <w:rStyle w:val="a4"/>
          <w:rFonts w:ascii="Times New Roman" w:hAnsi="Times New Roman" w:cs="Times New Roman"/>
          <w:sz w:val="28"/>
          <w:szCs w:val="28"/>
        </w:rPr>
        <w:t xml:space="preserve"> аспект </w:t>
      </w:r>
      <w:proofErr w:type="spellStart"/>
      <w:r w:rsidRPr="00E06E57">
        <w:rPr>
          <w:rStyle w:val="a4"/>
          <w:rFonts w:ascii="Times New Roman" w:hAnsi="Times New Roman" w:cs="Times New Roman"/>
          <w:sz w:val="28"/>
          <w:szCs w:val="28"/>
        </w:rPr>
        <w:t>ғылыми-зерттеу</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секторында</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жастардың</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lastRenderedPageBreak/>
        <w:t>болмауының</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қалыптасқан</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жағдайын</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қалыптастырды</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Алайда</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ғылыми-зерттеу</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саласын</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қаржыландыру</w:t>
      </w:r>
      <w:proofErr w:type="spellEnd"/>
      <w:r w:rsidRPr="00E06E57">
        <w:rPr>
          <w:rStyle w:val="a4"/>
          <w:rFonts w:ascii="Times New Roman" w:hAnsi="Times New Roman" w:cs="Times New Roman"/>
          <w:sz w:val="28"/>
          <w:szCs w:val="28"/>
        </w:rPr>
        <w:t xml:space="preserve"> 2017 </w:t>
      </w:r>
      <w:proofErr w:type="spellStart"/>
      <w:r w:rsidRPr="00E06E57">
        <w:rPr>
          <w:rStyle w:val="a4"/>
          <w:rFonts w:ascii="Times New Roman" w:hAnsi="Times New Roman" w:cs="Times New Roman"/>
          <w:sz w:val="28"/>
          <w:szCs w:val="28"/>
        </w:rPr>
        <w:t>жылдан</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бастап</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жоспарлы</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түрде</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артып</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келе</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жатқанын</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атап</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өткен</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жөн</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сурет</w:t>
      </w:r>
      <w:proofErr w:type="spellEnd"/>
      <w:r w:rsidRPr="00E06E57">
        <w:rPr>
          <w:rStyle w:val="a4"/>
          <w:rFonts w:ascii="Times New Roman" w:hAnsi="Times New Roman" w:cs="Times New Roman"/>
          <w:sz w:val="28"/>
          <w:szCs w:val="28"/>
        </w:rPr>
        <w:t xml:space="preserve"> 2).</w:t>
      </w:r>
    </w:p>
    <w:p w14:paraId="1FF8597B" w14:textId="4A980914" w:rsidR="009D3DCB" w:rsidRPr="009D3DCB" w:rsidRDefault="00E06E57" w:rsidP="00E06E57">
      <w:pPr>
        <w:pStyle w:val="a5"/>
        <w:spacing w:line="240" w:lineRule="auto"/>
        <w:ind w:firstLine="708"/>
        <w:jc w:val="both"/>
        <w:rPr>
          <w:rFonts w:cs="Times New Roman"/>
          <w:szCs w:val="28"/>
        </w:rPr>
      </w:pPr>
      <w:r w:rsidRPr="00E06E57">
        <w:rPr>
          <w:rStyle w:val="a4"/>
          <w:rFonts w:ascii="Times New Roman" w:hAnsi="Times New Roman" w:cs="Times New Roman"/>
          <w:sz w:val="28"/>
          <w:szCs w:val="28"/>
        </w:rPr>
        <w:t>"</w:t>
      </w:r>
      <w:proofErr w:type="spellStart"/>
      <w:r w:rsidRPr="00E06E57">
        <w:rPr>
          <w:rStyle w:val="a4"/>
          <w:rFonts w:ascii="Times New Roman" w:hAnsi="Times New Roman" w:cs="Times New Roman"/>
          <w:sz w:val="28"/>
          <w:szCs w:val="28"/>
        </w:rPr>
        <w:t>Цифрландыру</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ғылым</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және</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инновациялар</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есебінен</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технологиялық</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серпіліс</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ұлттық</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жобасында</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және</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Қ</w:t>
      </w:r>
      <w:r>
        <w:rPr>
          <w:rStyle w:val="a4"/>
          <w:rFonts w:ascii="Times New Roman" w:hAnsi="Times New Roman" w:cs="Times New Roman"/>
          <w:sz w:val="28"/>
          <w:szCs w:val="28"/>
        </w:rPr>
        <w:t>аза</w:t>
      </w:r>
      <w:proofErr w:type="spellEnd"/>
      <w:r>
        <w:rPr>
          <w:rStyle w:val="a4"/>
          <w:rFonts w:ascii="Times New Roman" w:hAnsi="Times New Roman" w:cs="Times New Roman"/>
          <w:sz w:val="28"/>
          <w:szCs w:val="28"/>
          <w:lang w:val="kk-KZ"/>
        </w:rPr>
        <w:t xml:space="preserve">қстан </w:t>
      </w:r>
      <w:r w:rsidRPr="00E06E57">
        <w:rPr>
          <w:rStyle w:val="a4"/>
          <w:rFonts w:ascii="Times New Roman" w:hAnsi="Times New Roman" w:cs="Times New Roman"/>
          <w:sz w:val="28"/>
          <w:szCs w:val="28"/>
        </w:rPr>
        <w:t>Р</w:t>
      </w:r>
      <w:r>
        <w:rPr>
          <w:rStyle w:val="a4"/>
          <w:rFonts w:ascii="Times New Roman" w:hAnsi="Times New Roman" w:cs="Times New Roman"/>
          <w:sz w:val="28"/>
          <w:szCs w:val="28"/>
          <w:lang w:val="kk-KZ"/>
        </w:rPr>
        <w:t>еспубликасы</w:t>
      </w:r>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ғылымын</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дамыту</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тұжырымдамасында</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жалпы</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ғалымдар</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санын</w:t>
      </w:r>
      <w:proofErr w:type="spellEnd"/>
      <w:r w:rsidRPr="00E06E57">
        <w:rPr>
          <w:rStyle w:val="a4"/>
          <w:rFonts w:ascii="Times New Roman" w:hAnsi="Times New Roman" w:cs="Times New Roman"/>
          <w:sz w:val="28"/>
          <w:szCs w:val="28"/>
        </w:rPr>
        <w:t xml:space="preserve"> 1,5 </w:t>
      </w:r>
      <w:proofErr w:type="spellStart"/>
      <w:r w:rsidRPr="00E06E57">
        <w:rPr>
          <w:rStyle w:val="a4"/>
          <w:rFonts w:ascii="Times New Roman" w:hAnsi="Times New Roman" w:cs="Times New Roman"/>
          <w:sz w:val="28"/>
          <w:szCs w:val="28"/>
        </w:rPr>
        <w:t>есеге</w:t>
      </w:r>
      <w:proofErr w:type="spellEnd"/>
      <w:r w:rsidRPr="00E06E57">
        <w:rPr>
          <w:rStyle w:val="a4"/>
          <w:rFonts w:ascii="Times New Roman" w:hAnsi="Times New Roman" w:cs="Times New Roman"/>
          <w:sz w:val="28"/>
          <w:szCs w:val="28"/>
        </w:rPr>
        <w:t xml:space="preserve"> 34 </w:t>
      </w:r>
      <w:proofErr w:type="spellStart"/>
      <w:r w:rsidRPr="00E06E57">
        <w:rPr>
          <w:rStyle w:val="a4"/>
          <w:rFonts w:ascii="Times New Roman" w:hAnsi="Times New Roman" w:cs="Times New Roman"/>
          <w:sz w:val="28"/>
          <w:szCs w:val="28"/>
        </w:rPr>
        <w:t>мың</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адамға</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дейін</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ұлғайту</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және</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жас</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ғалымдардың</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үлесін</w:t>
      </w:r>
      <w:proofErr w:type="spellEnd"/>
      <w:r w:rsidRPr="00E06E57">
        <w:rPr>
          <w:rStyle w:val="a4"/>
          <w:rFonts w:ascii="Times New Roman" w:hAnsi="Times New Roman" w:cs="Times New Roman"/>
          <w:sz w:val="28"/>
          <w:szCs w:val="28"/>
        </w:rPr>
        <w:t xml:space="preserve"> 50 </w:t>
      </w:r>
      <w:proofErr w:type="spellStart"/>
      <w:r w:rsidRPr="00E06E57">
        <w:rPr>
          <w:rStyle w:val="a4"/>
          <w:rFonts w:ascii="Times New Roman" w:hAnsi="Times New Roman" w:cs="Times New Roman"/>
          <w:sz w:val="28"/>
          <w:szCs w:val="28"/>
        </w:rPr>
        <w:t>пайызға</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дейін</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ұлғайту</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міндеті</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қойылды</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Бүгінгі</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таңда</w:t>
      </w:r>
      <w:proofErr w:type="spellEnd"/>
      <w:r w:rsidRPr="00E06E57">
        <w:rPr>
          <w:rStyle w:val="a4"/>
          <w:rFonts w:ascii="Times New Roman" w:hAnsi="Times New Roman" w:cs="Times New Roman"/>
          <w:sz w:val="28"/>
          <w:szCs w:val="28"/>
        </w:rPr>
        <w:t xml:space="preserve"> 451 </w:t>
      </w:r>
      <w:proofErr w:type="spellStart"/>
      <w:r w:rsidRPr="00E06E57">
        <w:rPr>
          <w:rStyle w:val="a4"/>
          <w:rFonts w:ascii="Times New Roman" w:hAnsi="Times New Roman" w:cs="Times New Roman"/>
          <w:sz w:val="28"/>
          <w:szCs w:val="28"/>
        </w:rPr>
        <w:t>жобада</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екі</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мыңнан</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астам</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жас</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ғалымдар</w:t>
      </w:r>
      <w:proofErr w:type="spellEnd"/>
      <w:r w:rsidRPr="00E06E57">
        <w:rPr>
          <w:rStyle w:val="a4"/>
          <w:rFonts w:ascii="Times New Roman" w:hAnsi="Times New Roman" w:cs="Times New Roman"/>
          <w:sz w:val="28"/>
          <w:szCs w:val="28"/>
        </w:rPr>
        <w:t xml:space="preserve"> мен </w:t>
      </w:r>
      <w:proofErr w:type="spellStart"/>
      <w:r w:rsidRPr="00E06E57">
        <w:rPr>
          <w:rStyle w:val="a4"/>
          <w:rFonts w:ascii="Times New Roman" w:hAnsi="Times New Roman" w:cs="Times New Roman"/>
          <w:sz w:val="28"/>
          <w:szCs w:val="28"/>
        </w:rPr>
        <w:t>зерттеушілер</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өздерінің</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ғылыми</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идеяларын</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жүзеге</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асыруда</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Бұл</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жобалар</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жас</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зерттеушілердің</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жаңа</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дағдылар</w:t>
      </w:r>
      <w:proofErr w:type="spellEnd"/>
      <w:r w:rsidRPr="00E06E57">
        <w:rPr>
          <w:rStyle w:val="a4"/>
          <w:rFonts w:ascii="Times New Roman" w:hAnsi="Times New Roman" w:cs="Times New Roman"/>
          <w:sz w:val="28"/>
          <w:szCs w:val="28"/>
        </w:rPr>
        <w:t xml:space="preserve"> мен </w:t>
      </w:r>
      <w:proofErr w:type="spellStart"/>
      <w:r w:rsidRPr="00E06E57">
        <w:rPr>
          <w:rStyle w:val="a4"/>
          <w:rFonts w:ascii="Times New Roman" w:hAnsi="Times New Roman" w:cs="Times New Roman"/>
          <w:sz w:val="28"/>
          <w:szCs w:val="28"/>
        </w:rPr>
        <w:t>құзыреттерді</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топтардың</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құрамында</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басшылық</w:t>
      </w:r>
      <w:proofErr w:type="spellEnd"/>
      <w:r w:rsidRPr="00E06E57">
        <w:rPr>
          <w:rStyle w:val="a4"/>
          <w:rFonts w:ascii="Times New Roman" w:hAnsi="Times New Roman" w:cs="Times New Roman"/>
          <w:sz w:val="28"/>
          <w:szCs w:val="28"/>
        </w:rPr>
        <w:t xml:space="preserve"> пен </w:t>
      </w:r>
      <w:proofErr w:type="spellStart"/>
      <w:r w:rsidRPr="00E06E57">
        <w:rPr>
          <w:rStyle w:val="a4"/>
          <w:rFonts w:ascii="Times New Roman" w:hAnsi="Times New Roman" w:cs="Times New Roman"/>
          <w:sz w:val="28"/>
          <w:szCs w:val="28"/>
        </w:rPr>
        <w:t>жұмыс</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тәжірибесін</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алуға</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олардың</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жариялау</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белсенділігін</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арттыруға</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бағытталған</w:t>
      </w:r>
      <w:proofErr w:type="spellEnd"/>
      <w:r w:rsidRPr="00E06E57">
        <w:rPr>
          <w:rStyle w:val="a4"/>
          <w:rFonts w:ascii="Times New Roman" w:hAnsi="Times New Roman" w:cs="Times New Roman"/>
          <w:sz w:val="28"/>
          <w:szCs w:val="28"/>
        </w:rPr>
        <w:t>.</w:t>
      </w:r>
    </w:p>
    <w:p w14:paraId="6B452931" w14:textId="3B00A4E8" w:rsidR="009D3DCB" w:rsidRPr="009D3DCB" w:rsidRDefault="009D3DCB" w:rsidP="009D3DCB">
      <w:pPr>
        <w:pStyle w:val="a5"/>
        <w:spacing w:line="240" w:lineRule="auto"/>
        <w:jc w:val="center"/>
        <w:rPr>
          <w:rFonts w:ascii="Times New Roman" w:hAnsi="Times New Roman" w:cs="Times New Roman"/>
          <w:sz w:val="28"/>
          <w:szCs w:val="28"/>
        </w:rPr>
      </w:pPr>
    </w:p>
    <w:p w14:paraId="574A2613" w14:textId="35AA47C6" w:rsidR="009D3DCB" w:rsidRPr="009D3DCB" w:rsidRDefault="004C4B4C" w:rsidP="009D3DCB">
      <w:pPr>
        <w:spacing w:after="0"/>
        <w:jc w:val="center"/>
        <w:rPr>
          <w:rFonts w:cs="Times New Roman"/>
          <w:szCs w:val="28"/>
        </w:rPr>
      </w:pPr>
      <w:r>
        <w:rPr>
          <w:rFonts w:cs="Times New Roman"/>
          <w:noProof/>
          <w:szCs w:val="28"/>
        </w:rPr>
        <w:drawing>
          <wp:inline distT="0" distB="0" distL="0" distR="0" wp14:anchorId="3BC579F5" wp14:editId="63510143">
            <wp:extent cx="4743450" cy="308623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256" cy="3091963"/>
                    </a:xfrm>
                    <a:prstGeom prst="rect">
                      <a:avLst/>
                    </a:prstGeom>
                    <a:noFill/>
                    <a:ln>
                      <a:noFill/>
                    </a:ln>
                  </pic:spPr>
                </pic:pic>
              </a:graphicData>
            </a:graphic>
          </wp:inline>
        </w:drawing>
      </w:r>
    </w:p>
    <w:p w14:paraId="74BDBF38" w14:textId="7243145B" w:rsidR="00E06E57" w:rsidRPr="00E06E57" w:rsidRDefault="00E06E57" w:rsidP="00E06E57">
      <w:pPr>
        <w:pStyle w:val="a5"/>
        <w:rPr>
          <w:rStyle w:val="a4"/>
          <w:rFonts w:ascii="Times New Roman" w:hAnsi="Times New Roman" w:cs="Times New Roman"/>
          <w:sz w:val="28"/>
          <w:szCs w:val="28"/>
        </w:rPr>
      </w:pPr>
      <w:r w:rsidRPr="00E06E57">
        <w:rPr>
          <w:rStyle w:val="a4"/>
          <w:rFonts w:ascii="Times New Roman" w:hAnsi="Times New Roman" w:cs="Times New Roman"/>
          <w:sz w:val="28"/>
          <w:szCs w:val="28"/>
        </w:rPr>
        <w:t>Сурет</w:t>
      </w:r>
      <w:r>
        <w:rPr>
          <w:rStyle w:val="a4"/>
          <w:rFonts w:ascii="Times New Roman" w:hAnsi="Times New Roman" w:cs="Times New Roman"/>
          <w:sz w:val="28"/>
          <w:szCs w:val="28"/>
          <w:lang w:val="kk-KZ"/>
        </w:rPr>
        <w:t xml:space="preserve"> </w:t>
      </w:r>
      <w:r w:rsidRPr="00E06E57">
        <w:rPr>
          <w:rStyle w:val="a4"/>
          <w:rFonts w:ascii="Times New Roman" w:hAnsi="Times New Roman" w:cs="Times New Roman"/>
          <w:sz w:val="28"/>
          <w:szCs w:val="28"/>
        </w:rPr>
        <w:t xml:space="preserve">2-Мемлекеттік бюджет </w:t>
      </w:r>
      <w:proofErr w:type="spellStart"/>
      <w:r w:rsidRPr="00E06E57">
        <w:rPr>
          <w:rStyle w:val="a4"/>
          <w:rFonts w:ascii="Times New Roman" w:hAnsi="Times New Roman" w:cs="Times New Roman"/>
          <w:sz w:val="28"/>
          <w:szCs w:val="28"/>
        </w:rPr>
        <w:t>қаражатынан</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ғылымға</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арналған</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шығыстар</w:t>
      </w:r>
      <w:proofErr w:type="spellEnd"/>
      <w:r w:rsidR="004C4B4C">
        <w:rPr>
          <w:rStyle w:val="a4"/>
          <w:rFonts w:ascii="Times New Roman" w:hAnsi="Times New Roman" w:cs="Times New Roman"/>
          <w:sz w:val="28"/>
          <w:szCs w:val="28"/>
        </w:rPr>
        <w:t xml:space="preserve"> </w:t>
      </w:r>
      <w:r w:rsidR="004C4B4C" w:rsidRPr="00F85FEA">
        <w:rPr>
          <w:rStyle w:val="a3"/>
          <w:rFonts w:ascii="Times New Roman" w:hAnsi="Times New Roman" w:cs="Times New Roman"/>
          <w:sz w:val="28"/>
          <w:szCs w:val="28"/>
        </w:rPr>
        <w:t>[</w:t>
      </w:r>
      <w:r w:rsidR="004C4B4C">
        <w:rPr>
          <w:rStyle w:val="a3"/>
          <w:rFonts w:ascii="Times New Roman" w:hAnsi="Times New Roman" w:cs="Times New Roman"/>
          <w:sz w:val="28"/>
          <w:szCs w:val="28"/>
          <w:lang w:val="kk-KZ"/>
        </w:rPr>
        <w:t>3</w:t>
      </w:r>
      <w:r w:rsidR="004C4B4C" w:rsidRPr="00F85FEA">
        <w:rPr>
          <w:rStyle w:val="a3"/>
          <w:rFonts w:ascii="Times New Roman" w:hAnsi="Times New Roman" w:cs="Times New Roman"/>
          <w:sz w:val="28"/>
          <w:szCs w:val="28"/>
        </w:rPr>
        <w:t>]</w:t>
      </w:r>
    </w:p>
    <w:p w14:paraId="7827AFD6" w14:textId="77777777" w:rsidR="00E06E57" w:rsidRPr="00E06E57" w:rsidRDefault="00E06E57" w:rsidP="00E06E57">
      <w:pPr>
        <w:pStyle w:val="a5"/>
        <w:spacing w:line="240" w:lineRule="auto"/>
        <w:rPr>
          <w:rStyle w:val="a4"/>
          <w:rFonts w:ascii="Times New Roman" w:hAnsi="Times New Roman" w:cs="Times New Roman"/>
        </w:rPr>
      </w:pPr>
    </w:p>
    <w:p w14:paraId="4A4F57EC" w14:textId="485ABDC2" w:rsidR="00E06E57" w:rsidRDefault="00E06E57" w:rsidP="00E06E57">
      <w:pPr>
        <w:pStyle w:val="a5"/>
        <w:spacing w:line="240" w:lineRule="auto"/>
        <w:ind w:firstLine="708"/>
        <w:jc w:val="both"/>
        <w:rPr>
          <w:rStyle w:val="a4"/>
          <w:rFonts w:ascii="Times New Roman" w:hAnsi="Times New Roman" w:cs="Times New Roman"/>
          <w:sz w:val="28"/>
          <w:szCs w:val="28"/>
        </w:rPr>
      </w:pPr>
      <w:proofErr w:type="spellStart"/>
      <w:r w:rsidRPr="00E06E57">
        <w:rPr>
          <w:rStyle w:val="a4"/>
          <w:rFonts w:ascii="Times New Roman" w:hAnsi="Times New Roman" w:cs="Times New Roman"/>
          <w:sz w:val="28"/>
          <w:szCs w:val="28"/>
        </w:rPr>
        <w:t>Жас</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ғалымдарды</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жұмысқа</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қосудың</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маңыздылығы</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белгілі</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бір</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қаржыландыру</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көлемімен</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жобаларды</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іске</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асыруға</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ғылыми</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қызығушылықты</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ынталандыратын</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түрлі</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гранттық</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және</w:t>
      </w:r>
      <w:proofErr w:type="spellEnd"/>
      <w:r w:rsidRPr="00E06E57">
        <w:rPr>
          <w:rStyle w:val="a4"/>
          <w:rFonts w:ascii="Times New Roman" w:hAnsi="Times New Roman" w:cs="Times New Roman"/>
          <w:sz w:val="28"/>
          <w:szCs w:val="28"/>
        </w:rPr>
        <w:t xml:space="preserve"> </w:t>
      </w:r>
      <w:r>
        <w:rPr>
          <w:rStyle w:val="a4"/>
          <w:rFonts w:ascii="Times New Roman" w:hAnsi="Times New Roman" w:cs="Times New Roman"/>
          <w:sz w:val="28"/>
          <w:szCs w:val="28"/>
          <w:lang w:val="kk-KZ"/>
        </w:rPr>
        <w:t>байқаулық</w:t>
      </w:r>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іс-шараларда</w:t>
      </w:r>
      <w:proofErr w:type="spellEnd"/>
      <w:r w:rsidRPr="00E06E57">
        <w:rPr>
          <w:rStyle w:val="a4"/>
          <w:rFonts w:ascii="Times New Roman" w:hAnsi="Times New Roman" w:cs="Times New Roman"/>
          <w:sz w:val="28"/>
          <w:szCs w:val="28"/>
        </w:rPr>
        <w:t xml:space="preserve"> да </w:t>
      </w:r>
      <w:proofErr w:type="spellStart"/>
      <w:r w:rsidRPr="00E06E57">
        <w:rPr>
          <w:rStyle w:val="a4"/>
          <w:rFonts w:ascii="Times New Roman" w:hAnsi="Times New Roman" w:cs="Times New Roman"/>
          <w:sz w:val="28"/>
          <w:szCs w:val="28"/>
        </w:rPr>
        <w:t>көрініс</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табады</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Сонымен</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ғылыми</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қоры</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ғылыми</w:t>
      </w:r>
      <w:proofErr w:type="spellEnd"/>
      <w:r w:rsidRPr="00E06E57">
        <w:rPr>
          <w:rStyle w:val="a4"/>
          <w:rFonts w:ascii="Times New Roman" w:hAnsi="Times New Roman" w:cs="Times New Roman"/>
          <w:sz w:val="28"/>
          <w:szCs w:val="28"/>
        </w:rPr>
        <w:t xml:space="preserve"> - </w:t>
      </w:r>
      <w:proofErr w:type="spellStart"/>
      <w:r w:rsidRPr="00E06E57">
        <w:rPr>
          <w:rStyle w:val="a4"/>
          <w:rFonts w:ascii="Times New Roman" w:hAnsi="Times New Roman" w:cs="Times New Roman"/>
          <w:sz w:val="28"/>
          <w:szCs w:val="28"/>
        </w:rPr>
        <w:t>техникалық</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бағдарламалар</w:t>
      </w:r>
      <w:proofErr w:type="spellEnd"/>
      <w:r w:rsidRPr="00E06E57">
        <w:rPr>
          <w:rStyle w:val="a4"/>
          <w:rFonts w:ascii="Times New Roman" w:hAnsi="Times New Roman" w:cs="Times New Roman"/>
          <w:sz w:val="28"/>
          <w:szCs w:val="28"/>
        </w:rPr>
        <w:t xml:space="preserve"> мен </w:t>
      </w:r>
      <w:proofErr w:type="spellStart"/>
      <w:r w:rsidRPr="00E06E57">
        <w:rPr>
          <w:rStyle w:val="a4"/>
          <w:rFonts w:ascii="Times New Roman" w:hAnsi="Times New Roman" w:cs="Times New Roman"/>
          <w:sz w:val="28"/>
          <w:szCs w:val="28"/>
        </w:rPr>
        <w:t>жобаларды</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іріктеуден</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өткен</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соның</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ішінде</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жас</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ғалымдардың</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жобаларын</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бөліп</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көрсететін</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қаржыландыру</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арқылы</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іргелі</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ғылыми</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зерттеулер</w:t>
      </w:r>
      <w:proofErr w:type="spellEnd"/>
      <w:r w:rsidRPr="00E06E57">
        <w:rPr>
          <w:rStyle w:val="a4"/>
          <w:rFonts w:ascii="Times New Roman" w:hAnsi="Times New Roman" w:cs="Times New Roman"/>
          <w:sz w:val="28"/>
          <w:szCs w:val="28"/>
        </w:rPr>
        <w:t xml:space="preserve"> мен </w:t>
      </w:r>
      <w:proofErr w:type="spellStart"/>
      <w:r w:rsidRPr="00E06E57">
        <w:rPr>
          <w:rStyle w:val="a4"/>
          <w:rFonts w:ascii="Times New Roman" w:hAnsi="Times New Roman" w:cs="Times New Roman"/>
          <w:sz w:val="28"/>
          <w:szCs w:val="28"/>
        </w:rPr>
        <w:t>іздестіру</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ғылыми</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зерттеулеріне</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қаржылық</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және</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ұйымдастырушылық</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қолдау</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көрсетеді</w:t>
      </w:r>
      <w:proofErr w:type="spellEnd"/>
      <w:r w:rsidRPr="00E06E57">
        <w:rPr>
          <w:rStyle w:val="a4"/>
          <w:rFonts w:ascii="Times New Roman" w:hAnsi="Times New Roman" w:cs="Times New Roman"/>
          <w:sz w:val="28"/>
          <w:szCs w:val="28"/>
        </w:rPr>
        <w:t xml:space="preserve">. </w:t>
      </w:r>
      <w:r>
        <w:rPr>
          <w:rStyle w:val="a4"/>
          <w:rFonts w:ascii="Times New Roman" w:hAnsi="Times New Roman" w:cs="Times New Roman"/>
          <w:sz w:val="28"/>
          <w:szCs w:val="28"/>
          <w:lang w:val="kk-KZ"/>
        </w:rPr>
        <w:t>Ғылым  жәнежоғары білім м</w:t>
      </w:r>
      <w:proofErr w:type="spellStart"/>
      <w:r w:rsidRPr="00E06E57">
        <w:rPr>
          <w:rStyle w:val="a4"/>
          <w:rFonts w:ascii="Times New Roman" w:hAnsi="Times New Roman" w:cs="Times New Roman"/>
          <w:sz w:val="28"/>
          <w:szCs w:val="28"/>
        </w:rPr>
        <w:t>инистрлі</w:t>
      </w:r>
      <w:proofErr w:type="spellEnd"/>
      <w:r>
        <w:rPr>
          <w:rStyle w:val="a4"/>
          <w:rFonts w:ascii="Times New Roman" w:hAnsi="Times New Roman" w:cs="Times New Roman"/>
          <w:sz w:val="28"/>
          <w:szCs w:val="28"/>
          <w:lang w:val="kk-KZ"/>
        </w:rPr>
        <w:t>гі</w:t>
      </w:r>
      <w:r w:rsidRPr="00E06E57">
        <w:rPr>
          <w:rStyle w:val="a4"/>
          <w:rFonts w:ascii="Times New Roman" w:hAnsi="Times New Roman" w:cs="Times New Roman"/>
          <w:sz w:val="28"/>
          <w:szCs w:val="28"/>
        </w:rPr>
        <w:t xml:space="preserve"> 2023-2025 </w:t>
      </w:r>
      <w:proofErr w:type="spellStart"/>
      <w:r w:rsidRPr="00E06E57">
        <w:rPr>
          <w:rStyle w:val="a4"/>
          <w:rFonts w:ascii="Times New Roman" w:hAnsi="Times New Roman" w:cs="Times New Roman"/>
          <w:sz w:val="28"/>
          <w:szCs w:val="28"/>
        </w:rPr>
        <w:t>жылдарға</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арналған</w:t>
      </w:r>
      <w:proofErr w:type="spellEnd"/>
      <w:r w:rsidRPr="00E06E57">
        <w:rPr>
          <w:rStyle w:val="a4"/>
          <w:rFonts w:ascii="Times New Roman" w:hAnsi="Times New Roman" w:cs="Times New Roman"/>
          <w:sz w:val="28"/>
          <w:szCs w:val="28"/>
        </w:rPr>
        <w:t xml:space="preserve"> </w:t>
      </w:r>
      <w:r>
        <w:rPr>
          <w:rStyle w:val="a4"/>
          <w:rFonts w:ascii="Times New Roman" w:hAnsi="Times New Roman" w:cs="Times New Roman"/>
          <w:sz w:val="28"/>
          <w:szCs w:val="28"/>
          <w:lang w:val="kk-KZ"/>
        </w:rPr>
        <w:t>г</w:t>
      </w:r>
      <w:proofErr w:type="spellStart"/>
      <w:r w:rsidRPr="00E06E57">
        <w:rPr>
          <w:rStyle w:val="a4"/>
          <w:rFonts w:ascii="Times New Roman" w:hAnsi="Times New Roman" w:cs="Times New Roman"/>
          <w:sz w:val="28"/>
          <w:szCs w:val="28"/>
        </w:rPr>
        <w:t>ранттық</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қаржыландыруға</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үш</w:t>
      </w:r>
      <w:proofErr w:type="spellEnd"/>
      <w:r w:rsidRPr="00E06E57">
        <w:rPr>
          <w:rStyle w:val="a4"/>
          <w:rFonts w:ascii="Times New Roman" w:hAnsi="Times New Roman" w:cs="Times New Roman"/>
          <w:sz w:val="28"/>
          <w:szCs w:val="28"/>
        </w:rPr>
        <w:t xml:space="preserve"> </w:t>
      </w:r>
      <w:r>
        <w:rPr>
          <w:rStyle w:val="a4"/>
          <w:rFonts w:ascii="Times New Roman" w:hAnsi="Times New Roman" w:cs="Times New Roman"/>
          <w:sz w:val="28"/>
          <w:szCs w:val="28"/>
          <w:lang w:val="kk-KZ"/>
        </w:rPr>
        <w:t>байқау</w:t>
      </w:r>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жариялады</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бюджеті</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үш</w:t>
      </w:r>
      <w:proofErr w:type="spellEnd"/>
      <w:r w:rsidRPr="00E06E57">
        <w:rPr>
          <w:rStyle w:val="a4"/>
          <w:rFonts w:ascii="Times New Roman" w:hAnsi="Times New Roman" w:cs="Times New Roman"/>
          <w:sz w:val="28"/>
          <w:szCs w:val="28"/>
        </w:rPr>
        <w:t xml:space="preserve"> миллиард </w:t>
      </w:r>
      <w:proofErr w:type="spellStart"/>
      <w:r w:rsidRPr="00E06E57">
        <w:rPr>
          <w:rStyle w:val="a4"/>
          <w:rFonts w:ascii="Times New Roman" w:hAnsi="Times New Roman" w:cs="Times New Roman"/>
          <w:sz w:val="28"/>
          <w:szCs w:val="28"/>
        </w:rPr>
        <w:t>теңгені</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құрайтын</w:t>
      </w:r>
      <w:proofErr w:type="spellEnd"/>
      <w:r w:rsidRPr="00E06E57">
        <w:rPr>
          <w:rStyle w:val="a4"/>
          <w:rFonts w:ascii="Times New Roman" w:hAnsi="Times New Roman" w:cs="Times New Roman"/>
          <w:sz w:val="28"/>
          <w:szCs w:val="28"/>
        </w:rPr>
        <w:t xml:space="preserve"> "</w:t>
      </w:r>
      <w:r>
        <w:rPr>
          <w:rStyle w:val="a4"/>
          <w:rFonts w:ascii="Times New Roman" w:hAnsi="Times New Roman" w:cs="Times New Roman"/>
          <w:sz w:val="28"/>
          <w:szCs w:val="28"/>
          <w:lang w:val="kk-KZ"/>
        </w:rPr>
        <w:t>Ж</w:t>
      </w:r>
      <w:r w:rsidRPr="00E06E57">
        <w:rPr>
          <w:rStyle w:val="a4"/>
          <w:rFonts w:ascii="Times New Roman" w:hAnsi="Times New Roman" w:cs="Times New Roman"/>
          <w:sz w:val="28"/>
          <w:szCs w:val="28"/>
        </w:rPr>
        <w:t xml:space="preserve">ас </w:t>
      </w:r>
      <w:proofErr w:type="spellStart"/>
      <w:r w:rsidRPr="00E06E57">
        <w:rPr>
          <w:rStyle w:val="a4"/>
          <w:rFonts w:ascii="Times New Roman" w:hAnsi="Times New Roman" w:cs="Times New Roman"/>
          <w:sz w:val="28"/>
          <w:szCs w:val="28"/>
        </w:rPr>
        <w:t>ғалым</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жобасы</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бойынша</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жас</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ғалымдар</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бюджеті</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тоғыз</w:t>
      </w:r>
      <w:proofErr w:type="spellEnd"/>
      <w:r w:rsidRPr="00E06E57">
        <w:rPr>
          <w:rStyle w:val="a4"/>
          <w:rFonts w:ascii="Times New Roman" w:hAnsi="Times New Roman" w:cs="Times New Roman"/>
          <w:sz w:val="28"/>
          <w:szCs w:val="28"/>
        </w:rPr>
        <w:t xml:space="preserve"> миллиард </w:t>
      </w:r>
      <w:proofErr w:type="spellStart"/>
      <w:r w:rsidRPr="00E06E57">
        <w:rPr>
          <w:rStyle w:val="a4"/>
          <w:rFonts w:ascii="Times New Roman" w:hAnsi="Times New Roman" w:cs="Times New Roman"/>
          <w:sz w:val="28"/>
          <w:szCs w:val="28"/>
        </w:rPr>
        <w:t>теңгені</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құрайтын</w:t>
      </w:r>
      <w:proofErr w:type="spellEnd"/>
      <w:r w:rsidRPr="00E06E57">
        <w:rPr>
          <w:rStyle w:val="a4"/>
          <w:rFonts w:ascii="Times New Roman" w:hAnsi="Times New Roman" w:cs="Times New Roman"/>
          <w:sz w:val="28"/>
          <w:szCs w:val="28"/>
        </w:rPr>
        <w:t xml:space="preserve"> 2023-2025 </w:t>
      </w:r>
      <w:proofErr w:type="spellStart"/>
      <w:r w:rsidRPr="00E06E57">
        <w:rPr>
          <w:rStyle w:val="a4"/>
          <w:rFonts w:ascii="Times New Roman" w:hAnsi="Times New Roman" w:cs="Times New Roman"/>
          <w:sz w:val="28"/>
          <w:szCs w:val="28"/>
        </w:rPr>
        <w:t>жылдарға</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арналған</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ғылыми</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және</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ғылыми-техникалық</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жобалар</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бойынша</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және</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бюджеті</w:t>
      </w:r>
      <w:proofErr w:type="spellEnd"/>
      <w:r w:rsidRPr="00E06E57">
        <w:rPr>
          <w:rStyle w:val="a4"/>
          <w:rFonts w:ascii="Times New Roman" w:hAnsi="Times New Roman" w:cs="Times New Roman"/>
          <w:sz w:val="28"/>
          <w:szCs w:val="28"/>
        </w:rPr>
        <w:t xml:space="preserve"> 74 миллиард </w:t>
      </w:r>
      <w:proofErr w:type="spellStart"/>
      <w:r w:rsidRPr="00E06E57">
        <w:rPr>
          <w:rStyle w:val="a4"/>
          <w:rFonts w:ascii="Times New Roman" w:hAnsi="Times New Roman" w:cs="Times New Roman"/>
          <w:sz w:val="28"/>
          <w:szCs w:val="28"/>
        </w:rPr>
        <w:t>теңгені</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құрайтын</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ғылыми</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және</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ғылыми-техникалық</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жобалар</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бойынша</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жалпы</w:t>
      </w:r>
      <w:proofErr w:type="spellEnd"/>
      <w:r w:rsidRPr="00E06E57">
        <w:rPr>
          <w:rStyle w:val="a4"/>
          <w:rFonts w:ascii="Times New Roman" w:hAnsi="Times New Roman" w:cs="Times New Roman"/>
          <w:sz w:val="28"/>
          <w:szCs w:val="28"/>
        </w:rPr>
        <w:t xml:space="preserve"> </w:t>
      </w:r>
      <w:r>
        <w:rPr>
          <w:rStyle w:val="a4"/>
          <w:rFonts w:ascii="Times New Roman" w:hAnsi="Times New Roman" w:cs="Times New Roman"/>
          <w:sz w:val="28"/>
          <w:szCs w:val="28"/>
          <w:lang w:val="kk-KZ"/>
        </w:rPr>
        <w:t>байқау-с</w:t>
      </w:r>
      <w:proofErr w:type="spellStart"/>
      <w:r w:rsidRPr="00E06E57">
        <w:rPr>
          <w:rStyle w:val="a4"/>
          <w:rFonts w:ascii="Times New Roman" w:hAnsi="Times New Roman" w:cs="Times New Roman"/>
          <w:sz w:val="28"/>
          <w:szCs w:val="28"/>
        </w:rPr>
        <w:t>оңғы</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үш</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жылда</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ғылымды</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қаржыландыру</w:t>
      </w:r>
      <w:proofErr w:type="spellEnd"/>
      <w:r w:rsidRPr="00E06E57">
        <w:rPr>
          <w:rStyle w:val="a4"/>
          <w:rFonts w:ascii="Times New Roman" w:hAnsi="Times New Roman" w:cs="Times New Roman"/>
          <w:sz w:val="28"/>
          <w:szCs w:val="28"/>
        </w:rPr>
        <w:t xml:space="preserve"> 70 </w:t>
      </w:r>
      <w:proofErr w:type="spellStart"/>
      <w:r w:rsidRPr="00E06E57">
        <w:rPr>
          <w:rStyle w:val="a4"/>
          <w:rFonts w:ascii="Times New Roman" w:hAnsi="Times New Roman" w:cs="Times New Roman"/>
          <w:sz w:val="28"/>
          <w:szCs w:val="28"/>
        </w:rPr>
        <w:t>пайызға</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өсті</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Егер</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бұрын</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гранттық</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және</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нысаналы</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қаржыландыру</w:t>
      </w:r>
      <w:proofErr w:type="spellEnd"/>
      <w:r w:rsidRPr="00E06E57">
        <w:rPr>
          <w:rStyle w:val="a4"/>
          <w:rFonts w:ascii="Times New Roman" w:hAnsi="Times New Roman" w:cs="Times New Roman"/>
          <w:sz w:val="28"/>
          <w:szCs w:val="28"/>
        </w:rPr>
        <w:t xml:space="preserve"> </w:t>
      </w:r>
      <w:r>
        <w:rPr>
          <w:rStyle w:val="a4"/>
          <w:rFonts w:ascii="Times New Roman" w:hAnsi="Times New Roman" w:cs="Times New Roman"/>
          <w:sz w:val="28"/>
          <w:szCs w:val="28"/>
          <w:lang w:val="kk-KZ"/>
        </w:rPr>
        <w:t xml:space="preserve">байқаулары </w:t>
      </w:r>
      <w:proofErr w:type="spellStart"/>
      <w:r w:rsidRPr="00E06E57">
        <w:rPr>
          <w:rStyle w:val="a4"/>
          <w:rFonts w:ascii="Times New Roman" w:hAnsi="Times New Roman" w:cs="Times New Roman"/>
          <w:sz w:val="28"/>
          <w:szCs w:val="28"/>
        </w:rPr>
        <w:t>үш</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жылда</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бір</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рет</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lastRenderedPageBreak/>
        <w:t>жарияланса</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енді</w:t>
      </w:r>
      <w:proofErr w:type="spellEnd"/>
      <w:r w:rsidRPr="00E06E57">
        <w:rPr>
          <w:rStyle w:val="a4"/>
          <w:rFonts w:ascii="Times New Roman" w:hAnsi="Times New Roman" w:cs="Times New Roman"/>
          <w:sz w:val="28"/>
          <w:szCs w:val="28"/>
        </w:rPr>
        <w:t xml:space="preserve"> </w:t>
      </w:r>
      <w:r w:rsidR="009A40C4">
        <w:rPr>
          <w:rStyle w:val="a4"/>
          <w:rFonts w:ascii="Times New Roman" w:hAnsi="Times New Roman" w:cs="Times New Roman"/>
          <w:sz w:val="28"/>
          <w:szCs w:val="28"/>
          <w:lang w:val="kk-KZ"/>
        </w:rPr>
        <w:t>байқаул</w:t>
      </w:r>
      <w:r w:rsidRPr="00E06E57">
        <w:rPr>
          <w:rStyle w:val="a4"/>
          <w:rFonts w:ascii="Times New Roman" w:hAnsi="Times New Roman" w:cs="Times New Roman"/>
          <w:sz w:val="28"/>
          <w:szCs w:val="28"/>
        </w:rPr>
        <w:t>ар</w:t>
      </w:r>
      <w:r w:rsidR="009A40C4">
        <w:rPr>
          <w:rStyle w:val="a4"/>
          <w:rFonts w:ascii="Times New Roman" w:hAnsi="Times New Roman" w:cs="Times New Roman"/>
          <w:sz w:val="28"/>
          <w:szCs w:val="28"/>
          <w:lang w:val="kk-KZ"/>
        </w:rPr>
        <w:t>ды</w:t>
      </w:r>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жыл</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сайын</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өткізеді</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Мәселен</w:t>
      </w:r>
      <w:proofErr w:type="spellEnd"/>
      <w:r w:rsidRPr="00E06E57">
        <w:rPr>
          <w:rStyle w:val="a4"/>
          <w:rFonts w:ascii="Times New Roman" w:hAnsi="Times New Roman" w:cs="Times New Roman"/>
          <w:sz w:val="28"/>
          <w:szCs w:val="28"/>
        </w:rPr>
        <w:t xml:space="preserve">, елде </w:t>
      </w:r>
      <w:proofErr w:type="spellStart"/>
      <w:r w:rsidRPr="00E06E57">
        <w:rPr>
          <w:rStyle w:val="a4"/>
          <w:rFonts w:ascii="Times New Roman" w:hAnsi="Times New Roman" w:cs="Times New Roman"/>
          <w:sz w:val="28"/>
          <w:szCs w:val="28"/>
        </w:rPr>
        <w:t>гранттық</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қаржыландыруға</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арналған</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жалпы</w:t>
      </w:r>
      <w:proofErr w:type="spellEnd"/>
      <w:r w:rsidRPr="00E06E57">
        <w:rPr>
          <w:rStyle w:val="a4"/>
          <w:rFonts w:ascii="Times New Roman" w:hAnsi="Times New Roman" w:cs="Times New Roman"/>
          <w:sz w:val="28"/>
          <w:szCs w:val="28"/>
        </w:rPr>
        <w:t xml:space="preserve"> </w:t>
      </w:r>
      <w:r w:rsidR="009A40C4">
        <w:rPr>
          <w:rStyle w:val="a4"/>
          <w:rFonts w:ascii="Times New Roman" w:hAnsi="Times New Roman" w:cs="Times New Roman"/>
          <w:sz w:val="28"/>
          <w:szCs w:val="28"/>
          <w:lang w:val="kk-KZ"/>
        </w:rPr>
        <w:t>байқауд</w:t>
      </w:r>
      <w:proofErr w:type="spellStart"/>
      <w:r w:rsidRPr="00E06E57">
        <w:rPr>
          <w:rStyle w:val="a4"/>
          <w:rFonts w:ascii="Times New Roman" w:hAnsi="Times New Roman" w:cs="Times New Roman"/>
          <w:sz w:val="28"/>
          <w:szCs w:val="28"/>
        </w:rPr>
        <w:t>ың</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көлемі</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алдыңғы</w:t>
      </w:r>
      <w:proofErr w:type="spellEnd"/>
      <w:r w:rsidRPr="00E06E57">
        <w:rPr>
          <w:rStyle w:val="a4"/>
          <w:rFonts w:ascii="Times New Roman" w:hAnsi="Times New Roman" w:cs="Times New Roman"/>
          <w:sz w:val="28"/>
          <w:szCs w:val="28"/>
        </w:rPr>
        <w:t xml:space="preserve"> </w:t>
      </w:r>
      <w:r w:rsidR="009A40C4">
        <w:rPr>
          <w:rStyle w:val="a4"/>
          <w:rFonts w:ascii="Times New Roman" w:hAnsi="Times New Roman" w:cs="Times New Roman"/>
          <w:sz w:val="28"/>
          <w:szCs w:val="28"/>
          <w:lang w:val="kk-KZ"/>
        </w:rPr>
        <w:t>байқаул</w:t>
      </w:r>
      <w:proofErr w:type="spellStart"/>
      <w:r w:rsidRPr="00E06E57">
        <w:rPr>
          <w:rStyle w:val="a4"/>
          <w:rFonts w:ascii="Times New Roman" w:hAnsi="Times New Roman" w:cs="Times New Roman"/>
          <w:sz w:val="28"/>
          <w:szCs w:val="28"/>
        </w:rPr>
        <w:t>армен</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салыстырғанда</w:t>
      </w:r>
      <w:proofErr w:type="spellEnd"/>
      <w:r w:rsidRPr="00E06E57">
        <w:rPr>
          <w:rStyle w:val="a4"/>
          <w:rFonts w:ascii="Times New Roman" w:hAnsi="Times New Roman" w:cs="Times New Roman"/>
          <w:sz w:val="28"/>
          <w:szCs w:val="28"/>
        </w:rPr>
        <w:t xml:space="preserve"> 1,5 </w:t>
      </w:r>
      <w:proofErr w:type="spellStart"/>
      <w:r w:rsidRPr="00E06E57">
        <w:rPr>
          <w:rStyle w:val="a4"/>
          <w:rFonts w:ascii="Times New Roman" w:hAnsi="Times New Roman" w:cs="Times New Roman"/>
          <w:sz w:val="28"/>
          <w:szCs w:val="28"/>
        </w:rPr>
        <w:t>есеге</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ұлғайды</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ол</w:t>
      </w:r>
      <w:proofErr w:type="spellEnd"/>
      <w:r w:rsidRPr="00E06E57">
        <w:rPr>
          <w:rStyle w:val="a4"/>
          <w:rFonts w:ascii="Times New Roman" w:hAnsi="Times New Roman" w:cs="Times New Roman"/>
          <w:sz w:val="28"/>
          <w:szCs w:val="28"/>
        </w:rPr>
        <w:t xml:space="preserve"> 2023-2025 </w:t>
      </w:r>
      <w:proofErr w:type="spellStart"/>
      <w:r w:rsidRPr="00E06E57">
        <w:rPr>
          <w:rStyle w:val="a4"/>
          <w:rFonts w:ascii="Times New Roman" w:hAnsi="Times New Roman" w:cs="Times New Roman"/>
          <w:sz w:val="28"/>
          <w:szCs w:val="28"/>
        </w:rPr>
        <w:t>жылдарға</w:t>
      </w:r>
      <w:proofErr w:type="spellEnd"/>
      <w:r w:rsidRPr="00E06E57">
        <w:rPr>
          <w:rStyle w:val="a4"/>
          <w:rFonts w:ascii="Times New Roman" w:hAnsi="Times New Roman" w:cs="Times New Roman"/>
          <w:sz w:val="28"/>
          <w:szCs w:val="28"/>
        </w:rPr>
        <w:t xml:space="preserve"> – 74,07 млрд </w:t>
      </w:r>
      <w:proofErr w:type="spellStart"/>
      <w:r w:rsidRPr="00E06E57">
        <w:rPr>
          <w:rStyle w:val="a4"/>
          <w:rFonts w:ascii="Times New Roman" w:hAnsi="Times New Roman" w:cs="Times New Roman"/>
          <w:sz w:val="28"/>
          <w:szCs w:val="28"/>
        </w:rPr>
        <w:t>теңгені</w:t>
      </w:r>
      <w:proofErr w:type="spellEnd"/>
      <w:r w:rsidRPr="00E06E57">
        <w:rPr>
          <w:rStyle w:val="a4"/>
          <w:rFonts w:ascii="Times New Roman" w:hAnsi="Times New Roman" w:cs="Times New Roman"/>
          <w:sz w:val="28"/>
          <w:szCs w:val="28"/>
        </w:rPr>
        <w:t xml:space="preserve"> </w:t>
      </w:r>
      <w:proofErr w:type="spellStart"/>
      <w:r w:rsidRPr="00E06E57">
        <w:rPr>
          <w:rStyle w:val="a4"/>
          <w:rFonts w:ascii="Times New Roman" w:hAnsi="Times New Roman" w:cs="Times New Roman"/>
          <w:sz w:val="28"/>
          <w:szCs w:val="28"/>
        </w:rPr>
        <w:t>құрайды</w:t>
      </w:r>
      <w:proofErr w:type="spellEnd"/>
      <w:r w:rsidRPr="00E06E57">
        <w:rPr>
          <w:rStyle w:val="a4"/>
          <w:rFonts w:ascii="Times New Roman" w:hAnsi="Times New Roman" w:cs="Times New Roman"/>
          <w:sz w:val="28"/>
          <w:szCs w:val="28"/>
        </w:rPr>
        <w:t>.</w:t>
      </w:r>
    </w:p>
    <w:p w14:paraId="5F116D0F" w14:textId="58C42C9D" w:rsidR="009A40C4" w:rsidRDefault="009A40C4" w:rsidP="00E06E57">
      <w:pPr>
        <w:pStyle w:val="a5"/>
        <w:spacing w:line="240" w:lineRule="auto"/>
        <w:ind w:firstLine="708"/>
        <w:jc w:val="both"/>
        <w:rPr>
          <w:rStyle w:val="a4"/>
          <w:rFonts w:ascii="Times New Roman" w:hAnsi="Times New Roman" w:cs="Times New Roman"/>
          <w:sz w:val="28"/>
          <w:szCs w:val="28"/>
        </w:rPr>
      </w:pPr>
      <w:r w:rsidRPr="009A40C4">
        <w:rPr>
          <w:rStyle w:val="a4"/>
          <w:rFonts w:ascii="Times New Roman" w:hAnsi="Times New Roman" w:cs="Times New Roman"/>
          <w:sz w:val="28"/>
          <w:szCs w:val="28"/>
        </w:rPr>
        <w:t xml:space="preserve">Стипендия </w:t>
      </w:r>
      <w:proofErr w:type="spellStart"/>
      <w:r w:rsidRPr="009A40C4">
        <w:rPr>
          <w:rStyle w:val="a4"/>
          <w:rFonts w:ascii="Times New Roman" w:hAnsi="Times New Roman" w:cs="Times New Roman"/>
          <w:sz w:val="28"/>
          <w:szCs w:val="28"/>
        </w:rPr>
        <w:t>түрінде</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бір</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оқу</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жылына</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көтермелеуді</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ғылым</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және</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жоғары</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білім</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министрлігі</w:t>
      </w:r>
      <w:proofErr w:type="spellEnd"/>
      <w:r w:rsidRPr="009A40C4">
        <w:rPr>
          <w:rStyle w:val="a4"/>
          <w:rFonts w:ascii="Times New Roman" w:hAnsi="Times New Roman" w:cs="Times New Roman"/>
          <w:sz w:val="28"/>
          <w:szCs w:val="28"/>
        </w:rPr>
        <w:t xml:space="preserve"> </w:t>
      </w:r>
      <w:r>
        <w:rPr>
          <w:rStyle w:val="a4"/>
          <w:rFonts w:ascii="Times New Roman" w:hAnsi="Times New Roman" w:cs="Times New Roman"/>
          <w:sz w:val="28"/>
          <w:szCs w:val="28"/>
          <w:lang w:val="kk-KZ"/>
        </w:rPr>
        <w:t>ж</w:t>
      </w:r>
      <w:proofErr w:type="spellStart"/>
      <w:r w:rsidRPr="009A40C4">
        <w:rPr>
          <w:rStyle w:val="a4"/>
          <w:rFonts w:ascii="Times New Roman" w:hAnsi="Times New Roman" w:cs="Times New Roman"/>
          <w:sz w:val="28"/>
          <w:szCs w:val="28"/>
        </w:rPr>
        <w:t>оғары</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оқу</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орындарының</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студенттері</w:t>
      </w:r>
      <w:proofErr w:type="spellEnd"/>
      <w:r w:rsidRPr="009A40C4">
        <w:rPr>
          <w:rStyle w:val="a4"/>
          <w:rFonts w:ascii="Times New Roman" w:hAnsi="Times New Roman" w:cs="Times New Roman"/>
          <w:sz w:val="28"/>
          <w:szCs w:val="28"/>
        </w:rPr>
        <w:t xml:space="preserve"> мен </w:t>
      </w:r>
      <w:proofErr w:type="spellStart"/>
      <w:r w:rsidRPr="009A40C4">
        <w:rPr>
          <w:rStyle w:val="a4"/>
          <w:rFonts w:ascii="Times New Roman" w:hAnsi="Times New Roman" w:cs="Times New Roman"/>
          <w:sz w:val="28"/>
          <w:szCs w:val="28"/>
        </w:rPr>
        <w:t>докторанттары</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үшін</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ғылыми-зерттеу</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қызметіне</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енгізілген</w:t>
      </w:r>
      <w:proofErr w:type="spellEnd"/>
      <w:r w:rsidRPr="009A40C4">
        <w:rPr>
          <w:rStyle w:val="a4"/>
          <w:rFonts w:ascii="Times New Roman" w:hAnsi="Times New Roman" w:cs="Times New Roman"/>
          <w:sz w:val="28"/>
          <w:szCs w:val="28"/>
        </w:rPr>
        <w:t xml:space="preserve"> </w:t>
      </w:r>
      <w:r>
        <w:rPr>
          <w:rStyle w:val="a4"/>
          <w:rFonts w:ascii="Times New Roman" w:hAnsi="Times New Roman" w:cs="Times New Roman"/>
          <w:sz w:val="28"/>
          <w:szCs w:val="28"/>
          <w:lang w:val="kk-KZ"/>
        </w:rPr>
        <w:t>азаматтар</w:t>
      </w:r>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үшін</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және</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экономиканы</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жаңғырту</w:t>
      </w:r>
      <w:proofErr w:type="spellEnd"/>
      <w:r w:rsidRPr="009A40C4">
        <w:rPr>
          <w:rStyle w:val="a4"/>
          <w:rFonts w:ascii="Times New Roman" w:hAnsi="Times New Roman" w:cs="Times New Roman"/>
          <w:sz w:val="28"/>
          <w:szCs w:val="28"/>
        </w:rPr>
        <w:t xml:space="preserve"> мен </w:t>
      </w:r>
      <w:proofErr w:type="spellStart"/>
      <w:r w:rsidRPr="009A40C4">
        <w:rPr>
          <w:rStyle w:val="a4"/>
          <w:rFonts w:ascii="Times New Roman" w:hAnsi="Times New Roman" w:cs="Times New Roman"/>
          <w:sz w:val="28"/>
          <w:szCs w:val="28"/>
        </w:rPr>
        <w:t>технологиялық</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дамытудың</w:t>
      </w:r>
      <w:proofErr w:type="spellEnd"/>
      <w:r w:rsidRPr="009A40C4">
        <w:rPr>
          <w:rStyle w:val="a4"/>
          <w:rFonts w:ascii="Times New Roman" w:hAnsi="Times New Roman" w:cs="Times New Roman"/>
          <w:sz w:val="28"/>
          <w:szCs w:val="28"/>
        </w:rPr>
        <w:t xml:space="preserve"> басым </w:t>
      </w:r>
      <w:proofErr w:type="spellStart"/>
      <w:r w:rsidRPr="009A40C4">
        <w:rPr>
          <w:rStyle w:val="a4"/>
          <w:rFonts w:ascii="Times New Roman" w:hAnsi="Times New Roman" w:cs="Times New Roman"/>
          <w:sz w:val="28"/>
          <w:szCs w:val="28"/>
        </w:rPr>
        <w:t>бағыттарына</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сәйкес</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дайындық</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бағыттары</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бойынша</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білім</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алушылар</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үшін</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бөлек</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ұсынады</w:t>
      </w:r>
      <w:proofErr w:type="spellEnd"/>
      <w:r w:rsidRPr="009A40C4">
        <w:rPr>
          <w:rStyle w:val="a4"/>
          <w:rFonts w:ascii="Times New Roman" w:hAnsi="Times New Roman" w:cs="Times New Roman"/>
          <w:sz w:val="28"/>
          <w:szCs w:val="28"/>
        </w:rPr>
        <w:t>.</w:t>
      </w:r>
    </w:p>
    <w:p w14:paraId="090FB402" w14:textId="60AA8E4C" w:rsidR="009A40C4" w:rsidRPr="009A40C4" w:rsidRDefault="009A40C4" w:rsidP="00E06E57">
      <w:pPr>
        <w:pStyle w:val="a5"/>
        <w:spacing w:line="240" w:lineRule="auto"/>
        <w:ind w:firstLine="708"/>
        <w:jc w:val="both"/>
        <w:rPr>
          <w:rStyle w:val="a4"/>
          <w:rFonts w:ascii="Times New Roman" w:hAnsi="Times New Roman" w:cs="Times New Roman"/>
          <w:sz w:val="28"/>
          <w:szCs w:val="28"/>
          <w:lang w:val="kk-KZ"/>
        </w:rPr>
      </w:pPr>
      <w:proofErr w:type="spellStart"/>
      <w:r w:rsidRPr="009A40C4">
        <w:rPr>
          <w:rStyle w:val="a4"/>
          <w:rFonts w:ascii="Times New Roman" w:hAnsi="Times New Roman" w:cs="Times New Roman"/>
          <w:sz w:val="28"/>
          <w:szCs w:val="28"/>
        </w:rPr>
        <w:t>Ғылыми</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кадрларды</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көбейту</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жоспарын</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іске</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асыру</w:t>
      </w:r>
      <w:proofErr w:type="spellEnd"/>
      <w:r w:rsidRPr="009A40C4">
        <w:rPr>
          <w:rStyle w:val="a4"/>
          <w:rFonts w:ascii="Times New Roman" w:hAnsi="Times New Roman" w:cs="Times New Roman"/>
          <w:sz w:val="28"/>
          <w:szCs w:val="28"/>
        </w:rPr>
        <w:t xml:space="preserve"> осы </w:t>
      </w:r>
      <w:r>
        <w:rPr>
          <w:rStyle w:val="a4"/>
          <w:rFonts w:ascii="Times New Roman" w:hAnsi="Times New Roman" w:cs="Times New Roman"/>
          <w:sz w:val="28"/>
          <w:szCs w:val="28"/>
          <w:lang w:val="kk-KZ"/>
        </w:rPr>
        <w:t>үдірі</w:t>
      </w:r>
      <w:proofErr w:type="spellStart"/>
      <w:r w:rsidRPr="009A40C4">
        <w:rPr>
          <w:rStyle w:val="a4"/>
          <w:rFonts w:ascii="Times New Roman" w:hAnsi="Times New Roman" w:cs="Times New Roman"/>
          <w:sz w:val="28"/>
          <w:szCs w:val="28"/>
        </w:rPr>
        <w:t>стің</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негізгі</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қатысушылары</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болып</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табылатын</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жоғары</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оқу</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орындарының</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қызметіне</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ерекше</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талаптар</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қоятыны</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анық</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Бұл</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кәсіби</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деңгейде</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ғылыми-зерттеу</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қызметімен</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одан</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әрі</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айналысуды</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көздейтін</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жоғары</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білім</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деңгейі</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Бірақ</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мұнда</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қазіргі</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заманғы</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университеттер</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талапкерлерді</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тарту</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кезеңінде</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бірнеше</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кедергілерге</w:t>
      </w:r>
      <w:proofErr w:type="spellEnd"/>
      <w:r w:rsidRPr="009A40C4">
        <w:rPr>
          <w:rStyle w:val="a4"/>
          <w:rFonts w:ascii="Times New Roman" w:hAnsi="Times New Roman" w:cs="Times New Roman"/>
          <w:sz w:val="28"/>
          <w:szCs w:val="28"/>
        </w:rPr>
        <w:t xml:space="preserve"> тап </w:t>
      </w:r>
      <w:proofErr w:type="spellStart"/>
      <w:r w:rsidRPr="009A40C4">
        <w:rPr>
          <w:rStyle w:val="a4"/>
          <w:rFonts w:ascii="Times New Roman" w:hAnsi="Times New Roman" w:cs="Times New Roman"/>
          <w:sz w:val="28"/>
          <w:szCs w:val="28"/>
        </w:rPr>
        <w:t>болады</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Қазір</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түлектер</w:t>
      </w:r>
      <w:proofErr w:type="spellEnd"/>
      <w:r>
        <w:rPr>
          <w:rStyle w:val="a4"/>
          <w:rFonts w:ascii="Times New Roman" w:hAnsi="Times New Roman" w:cs="Times New Roman"/>
          <w:sz w:val="28"/>
          <w:szCs w:val="28"/>
          <w:lang w:val="kk-KZ"/>
        </w:rPr>
        <w:t>д</w:t>
      </w:r>
      <w:proofErr w:type="spellStart"/>
      <w:r w:rsidRPr="009A40C4">
        <w:rPr>
          <w:rStyle w:val="a4"/>
          <w:rFonts w:ascii="Times New Roman" w:hAnsi="Times New Roman" w:cs="Times New Roman"/>
          <w:sz w:val="28"/>
          <w:szCs w:val="28"/>
        </w:rPr>
        <w:t>ің</w:t>
      </w:r>
      <w:proofErr w:type="spellEnd"/>
      <w:r w:rsidRPr="009A40C4">
        <w:rPr>
          <w:rStyle w:val="a4"/>
          <w:rFonts w:ascii="Times New Roman" w:hAnsi="Times New Roman" w:cs="Times New Roman"/>
          <w:sz w:val="28"/>
          <w:szCs w:val="28"/>
        </w:rPr>
        <w:t xml:space="preserve"> 60% </w:t>
      </w:r>
      <w:r>
        <w:rPr>
          <w:rStyle w:val="a4"/>
          <w:rFonts w:ascii="Times New Roman" w:hAnsi="Times New Roman" w:cs="Times New Roman"/>
          <w:sz w:val="28"/>
          <w:szCs w:val="28"/>
          <w:lang w:val="kk-KZ"/>
        </w:rPr>
        <w:t>өндірістік</w:t>
      </w:r>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мекемелерін</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таңдайды</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Сондай-ақ</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бұл</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кедергі</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жастардың</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үлесі</w:t>
      </w:r>
      <w:proofErr w:type="spellEnd"/>
      <w:r w:rsidRPr="009A40C4">
        <w:rPr>
          <w:rStyle w:val="a4"/>
          <w:rFonts w:ascii="Times New Roman" w:hAnsi="Times New Roman" w:cs="Times New Roman"/>
          <w:sz w:val="28"/>
          <w:szCs w:val="28"/>
        </w:rPr>
        <w:t xml:space="preserve"> аза</w:t>
      </w:r>
      <w:r>
        <w:rPr>
          <w:rStyle w:val="a4"/>
          <w:rFonts w:ascii="Times New Roman" w:hAnsi="Times New Roman" w:cs="Times New Roman"/>
          <w:sz w:val="28"/>
          <w:szCs w:val="28"/>
          <w:lang w:val="kk-KZ"/>
        </w:rPr>
        <w:t>йтт</w:t>
      </w:r>
      <w:r w:rsidRPr="009A40C4">
        <w:rPr>
          <w:rStyle w:val="a4"/>
          <w:rFonts w:ascii="Times New Roman" w:hAnsi="Times New Roman" w:cs="Times New Roman"/>
          <w:sz w:val="28"/>
          <w:szCs w:val="28"/>
        </w:rPr>
        <w:t xml:space="preserve">ы, </w:t>
      </w:r>
      <w:proofErr w:type="spellStart"/>
      <w:r w:rsidRPr="009A40C4">
        <w:rPr>
          <w:rStyle w:val="a4"/>
          <w:rFonts w:ascii="Times New Roman" w:hAnsi="Times New Roman" w:cs="Times New Roman"/>
          <w:sz w:val="28"/>
          <w:szCs w:val="28"/>
        </w:rPr>
        <w:t>сондықтан</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демографиялық</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тенденцияларға</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байланысты</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жас</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ғалымдарды</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тарту</w:t>
      </w:r>
      <w:proofErr w:type="spellEnd"/>
      <w:r w:rsidRPr="009A40C4">
        <w:rPr>
          <w:rStyle w:val="a4"/>
          <w:rFonts w:ascii="Times New Roman" w:hAnsi="Times New Roman" w:cs="Times New Roman"/>
          <w:sz w:val="28"/>
          <w:szCs w:val="28"/>
        </w:rPr>
        <w:t xml:space="preserve"> </w:t>
      </w:r>
      <w:r>
        <w:rPr>
          <w:rStyle w:val="a4"/>
          <w:rFonts w:ascii="Times New Roman" w:hAnsi="Times New Roman" w:cs="Times New Roman"/>
          <w:sz w:val="28"/>
          <w:szCs w:val="28"/>
          <w:lang w:val="kk-KZ"/>
        </w:rPr>
        <w:t>үдірі</w:t>
      </w:r>
      <w:proofErr w:type="spellStart"/>
      <w:r w:rsidRPr="009A40C4">
        <w:rPr>
          <w:rStyle w:val="a4"/>
          <w:rFonts w:ascii="Times New Roman" w:hAnsi="Times New Roman" w:cs="Times New Roman"/>
          <w:sz w:val="28"/>
          <w:szCs w:val="28"/>
        </w:rPr>
        <w:t>сі</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күрделене</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түсуі</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мүмкін</w:t>
      </w:r>
      <w:proofErr w:type="spellEnd"/>
      <w:r w:rsidRPr="009A40C4">
        <w:rPr>
          <w:rStyle w:val="a4"/>
          <w:rFonts w:ascii="Times New Roman" w:hAnsi="Times New Roman" w:cs="Times New Roman"/>
          <w:sz w:val="28"/>
          <w:szCs w:val="28"/>
        </w:rPr>
        <w:t xml:space="preserve">. 2020 </w:t>
      </w:r>
      <w:proofErr w:type="spellStart"/>
      <w:r w:rsidRPr="009A40C4">
        <w:rPr>
          <w:rStyle w:val="a4"/>
          <w:rFonts w:ascii="Times New Roman" w:hAnsi="Times New Roman" w:cs="Times New Roman"/>
          <w:sz w:val="28"/>
          <w:szCs w:val="28"/>
        </w:rPr>
        <w:t>жылдың</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ақпанында</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жарияланған</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зерттеуде</w:t>
      </w:r>
      <w:proofErr w:type="spellEnd"/>
      <w:r w:rsidRPr="009A40C4">
        <w:rPr>
          <w:rStyle w:val="a4"/>
          <w:rFonts w:ascii="Times New Roman" w:hAnsi="Times New Roman" w:cs="Times New Roman"/>
          <w:sz w:val="28"/>
          <w:szCs w:val="28"/>
        </w:rPr>
        <w:t xml:space="preserve"> А. С. Воронов </w:t>
      </w:r>
      <w:proofErr w:type="spellStart"/>
      <w:r w:rsidRPr="009A40C4">
        <w:rPr>
          <w:rStyle w:val="a4"/>
          <w:rFonts w:ascii="Times New Roman" w:hAnsi="Times New Roman" w:cs="Times New Roman"/>
          <w:sz w:val="28"/>
          <w:szCs w:val="28"/>
        </w:rPr>
        <w:t>мектеп</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оқушыларының</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шамамен</w:t>
      </w:r>
      <w:proofErr w:type="spellEnd"/>
      <w:r w:rsidRPr="009A40C4">
        <w:rPr>
          <w:rStyle w:val="a4"/>
          <w:rFonts w:ascii="Times New Roman" w:hAnsi="Times New Roman" w:cs="Times New Roman"/>
          <w:sz w:val="28"/>
          <w:szCs w:val="28"/>
        </w:rPr>
        <w:t xml:space="preserve"> 32% студент </w:t>
      </w:r>
      <w:proofErr w:type="spellStart"/>
      <w:r w:rsidRPr="009A40C4">
        <w:rPr>
          <w:rStyle w:val="a4"/>
          <w:rFonts w:ascii="Times New Roman" w:hAnsi="Times New Roman" w:cs="Times New Roman"/>
          <w:sz w:val="28"/>
          <w:szCs w:val="28"/>
        </w:rPr>
        <w:t>болады</w:t>
      </w:r>
      <w:proofErr w:type="spellEnd"/>
      <w:r w:rsidRPr="009A40C4">
        <w:rPr>
          <w:rStyle w:val="a4"/>
          <w:rFonts w:ascii="Times New Roman" w:hAnsi="Times New Roman" w:cs="Times New Roman"/>
          <w:sz w:val="28"/>
          <w:szCs w:val="28"/>
        </w:rPr>
        <w:t xml:space="preserve">, ал </w:t>
      </w:r>
      <w:proofErr w:type="spellStart"/>
      <w:r w:rsidRPr="009A40C4">
        <w:rPr>
          <w:rStyle w:val="a4"/>
          <w:rFonts w:ascii="Times New Roman" w:hAnsi="Times New Roman" w:cs="Times New Roman"/>
          <w:sz w:val="28"/>
          <w:szCs w:val="28"/>
        </w:rPr>
        <w:t>мектеп</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оқушыларының</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шамамен</w:t>
      </w:r>
      <w:proofErr w:type="spellEnd"/>
      <w:r w:rsidRPr="009A40C4">
        <w:rPr>
          <w:rStyle w:val="a4"/>
          <w:rFonts w:ascii="Times New Roman" w:hAnsi="Times New Roman" w:cs="Times New Roman"/>
          <w:sz w:val="28"/>
          <w:szCs w:val="28"/>
        </w:rPr>
        <w:t xml:space="preserve"> 1,1% </w:t>
      </w:r>
      <w:proofErr w:type="spellStart"/>
      <w:r w:rsidRPr="009A40C4">
        <w:rPr>
          <w:rStyle w:val="a4"/>
          <w:rFonts w:ascii="Times New Roman" w:hAnsi="Times New Roman" w:cs="Times New Roman"/>
          <w:sz w:val="28"/>
          <w:szCs w:val="28"/>
        </w:rPr>
        <w:t>жас</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ғалым</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болады</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деп</w:t>
      </w:r>
      <w:proofErr w:type="spellEnd"/>
      <w:r w:rsidRPr="009A40C4">
        <w:rPr>
          <w:rStyle w:val="a4"/>
          <w:rFonts w:ascii="Times New Roman" w:hAnsi="Times New Roman" w:cs="Times New Roman"/>
          <w:sz w:val="28"/>
          <w:szCs w:val="28"/>
        </w:rPr>
        <w:t xml:space="preserve"> </w:t>
      </w:r>
      <w:proofErr w:type="spellStart"/>
      <w:r w:rsidRPr="009A40C4">
        <w:rPr>
          <w:rStyle w:val="a4"/>
          <w:rFonts w:ascii="Times New Roman" w:hAnsi="Times New Roman" w:cs="Times New Roman"/>
          <w:sz w:val="28"/>
          <w:szCs w:val="28"/>
        </w:rPr>
        <w:t>тұжырымдайды</w:t>
      </w:r>
      <w:proofErr w:type="spellEnd"/>
      <w:r w:rsidRPr="009A40C4">
        <w:rPr>
          <w:rStyle w:val="a4"/>
          <w:rFonts w:ascii="Times New Roman" w:hAnsi="Times New Roman" w:cs="Times New Roman"/>
          <w:sz w:val="28"/>
          <w:szCs w:val="28"/>
        </w:rPr>
        <w:t xml:space="preserve"> [</w:t>
      </w:r>
      <w:r w:rsidR="00255FC5">
        <w:rPr>
          <w:rStyle w:val="a4"/>
          <w:rFonts w:ascii="Times New Roman" w:hAnsi="Times New Roman" w:cs="Times New Roman"/>
          <w:sz w:val="28"/>
          <w:szCs w:val="28"/>
          <w:lang w:val="kk-KZ"/>
        </w:rPr>
        <w:t>4</w:t>
      </w:r>
      <w:r w:rsidRPr="009A40C4">
        <w:rPr>
          <w:rStyle w:val="a4"/>
          <w:rFonts w:ascii="Times New Roman" w:hAnsi="Times New Roman" w:cs="Times New Roman"/>
          <w:sz w:val="28"/>
          <w:szCs w:val="28"/>
        </w:rPr>
        <w:t>].</w:t>
      </w:r>
      <w:r>
        <w:rPr>
          <w:rStyle w:val="a4"/>
          <w:rFonts w:ascii="Times New Roman" w:hAnsi="Times New Roman" w:cs="Times New Roman"/>
          <w:sz w:val="28"/>
          <w:szCs w:val="28"/>
          <w:lang w:val="kk-KZ"/>
        </w:rPr>
        <w:t xml:space="preserve"> </w:t>
      </w:r>
      <w:r w:rsidRPr="009A40C4">
        <w:rPr>
          <w:rStyle w:val="a4"/>
          <w:rFonts w:ascii="Times New Roman" w:hAnsi="Times New Roman" w:cs="Times New Roman"/>
          <w:sz w:val="28"/>
          <w:szCs w:val="28"/>
          <w:lang w:val="kk-KZ"/>
        </w:rPr>
        <w:t>Жоғарыда аталған фактілер университеттерде студенттік ғылымды дамытуға назар аударуды өзектендірді.</w:t>
      </w:r>
    </w:p>
    <w:p w14:paraId="1DED33B8" w14:textId="77777777" w:rsidR="009A40C4" w:rsidRPr="009A40C4" w:rsidRDefault="009A40C4" w:rsidP="00060B0B">
      <w:pPr>
        <w:pStyle w:val="1"/>
        <w:spacing w:after="0"/>
        <w:ind w:firstLine="708"/>
        <w:jc w:val="both"/>
        <w:rPr>
          <w:rStyle w:val="a3"/>
          <w:rFonts w:ascii="Times New Roman" w:hAnsi="Times New Roman" w:cs="Times New Roman"/>
          <w:sz w:val="28"/>
          <w:szCs w:val="28"/>
          <w:lang w:val="kk-KZ"/>
        </w:rPr>
      </w:pPr>
    </w:p>
    <w:p w14:paraId="1D97EA80" w14:textId="77777777" w:rsidR="009A40C4" w:rsidRPr="009A40C4" w:rsidRDefault="009A40C4" w:rsidP="00736C0A">
      <w:pPr>
        <w:pStyle w:val="1"/>
        <w:spacing w:after="0"/>
        <w:ind w:firstLine="708"/>
        <w:jc w:val="both"/>
        <w:rPr>
          <w:rStyle w:val="a3"/>
          <w:rFonts w:ascii="Times New Roman" w:hAnsi="Times New Roman" w:cs="Times New Roman"/>
          <w:b/>
          <w:bCs/>
          <w:sz w:val="28"/>
          <w:szCs w:val="28"/>
          <w:lang w:val="kk-KZ"/>
        </w:rPr>
      </w:pPr>
      <w:r w:rsidRPr="009A40C4">
        <w:rPr>
          <w:rStyle w:val="a3"/>
          <w:rFonts w:ascii="Times New Roman" w:hAnsi="Times New Roman" w:cs="Times New Roman"/>
          <w:b/>
          <w:bCs/>
          <w:sz w:val="28"/>
          <w:szCs w:val="28"/>
          <w:lang w:val="kk-KZ"/>
        </w:rPr>
        <w:t>Ғылыми әдебиеттерге шолу</w:t>
      </w:r>
    </w:p>
    <w:p w14:paraId="7EDDEF61" w14:textId="6C9B0711" w:rsidR="003B21F2" w:rsidRDefault="009A40C4" w:rsidP="009A40C4">
      <w:pPr>
        <w:pStyle w:val="1"/>
        <w:spacing w:after="0"/>
        <w:ind w:firstLine="708"/>
        <w:jc w:val="both"/>
        <w:rPr>
          <w:rStyle w:val="a3"/>
          <w:rFonts w:ascii="Times New Roman" w:hAnsi="Times New Roman" w:cs="Times New Roman"/>
          <w:sz w:val="28"/>
          <w:szCs w:val="28"/>
          <w:lang w:val="kk-KZ"/>
        </w:rPr>
      </w:pPr>
      <w:r w:rsidRPr="009A40C4">
        <w:rPr>
          <w:rStyle w:val="a3"/>
          <w:rFonts w:ascii="Times New Roman" w:hAnsi="Times New Roman" w:cs="Times New Roman"/>
          <w:sz w:val="28"/>
          <w:szCs w:val="28"/>
          <w:lang w:val="kk-KZ"/>
        </w:rPr>
        <w:t xml:space="preserve">Әрине, студенттердің ғылыми-зерттеу қызметі жаңа құбылыс емес, тіпті университетте кәсіптік білім алу </w:t>
      </w:r>
      <w:r>
        <w:rPr>
          <w:rStyle w:val="a3"/>
          <w:rFonts w:ascii="Times New Roman" w:hAnsi="Times New Roman" w:cs="Times New Roman"/>
          <w:sz w:val="28"/>
          <w:szCs w:val="28"/>
          <w:lang w:val="kk-KZ"/>
        </w:rPr>
        <w:t>үдірі</w:t>
      </w:r>
      <w:r w:rsidRPr="009A40C4">
        <w:rPr>
          <w:rStyle w:val="a3"/>
          <w:rFonts w:ascii="Times New Roman" w:hAnsi="Times New Roman" w:cs="Times New Roman"/>
          <w:sz w:val="28"/>
          <w:szCs w:val="28"/>
          <w:lang w:val="kk-KZ"/>
        </w:rPr>
        <w:t>сінде ажырамас деп айтуға болады. Көптеген отандық авторлар жастар ғылымын дамытуға бағытталған заңнамалық актілерді қабылдағанға дейін ұзақ уақыт бойы бұл мәселені өз еңбектерінде қарастырды. Жоғары оқу орындарында студенттердің ғылыми-зерттеу қызметін дамытудың тарихи аспектісі</w:t>
      </w:r>
      <w:r>
        <w:rPr>
          <w:rStyle w:val="a3"/>
          <w:rFonts w:ascii="Times New Roman" w:hAnsi="Times New Roman" w:cs="Times New Roman"/>
          <w:sz w:val="28"/>
          <w:szCs w:val="28"/>
          <w:lang w:val="kk-KZ"/>
        </w:rPr>
        <w:t>н</w:t>
      </w:r>
      <w:r w:rsidRPr="009A40C4">
        <w:rPr>
          <w:rStyle w:val="a3"/>
          <w:rFonts w:ascii="Times New Roman" w:hAnsi="Times New Roman" w:cs="Times New Roman"/>
          <w:sz w:val="28"/>
          <w:szCs w:val="28"/>
          <w:lang w:val="kk-KZ"/>
        </w:rPr>
        <w:t xml:space="preserve"> М. Н.Воробьева XIX ғасырдың ортасынан XX</w:t>
      </w:r>
      <w:r w:rsidRPr="00D02B22">
        <w:rPr>
          <w:rStyle w:val="a3"/>
          <w:rFonts w:ascii="Times New Roman" w:hAnsi="Times New Roman" w:cs="Times New Roman"/>
          <w:sz w:val="28"/>
          <w:szCs w:val="28"/>
          <w:lang w:val="kk-KZ"/>
        </w:rPr>
        <w:t>I</w:t>
      </w:r>
      <w:r w:rsidRPr="009A40C4">
        <w:rPr>
          <w:rStyle w:val="a3"/>
          <w:rFonts w:ascii="Times New Roman" w:hAnsi="Times New Roman" w:cs="Times New Roman"/>
          <w:sz w:val="28"/>
          <w:szCs w:val="28"/>
          <w:lang w:val="kk-KZ"/>
        </w:rPr>
        <w:t xml:space="preserve"> ғасырдың басына дейін қарастырды [</w:t>
      </w:r>
      <w:r w:rsidR="00255FC5">
        <w:rPr>
          <w:rStyle w:val="a3"/>
          <w:rFonts w:ascii="Times New Roman" w:hAnsi="Times New Roman" w:cs="Times New Roman"/>
          <w:sz w:val="28"/>
          <w:szCs w:val="28"/>
          <w:lang w:val="kk-KZ"/>
        </w:rPr>
        <w:t>5</w:t>
      </w:r>
      <w:r w:rsidRPr="009A40C4">
        <w:rPr>
          <w:rStyle w:val="a3"/>
          <w:rFonts w:ascii="Times New Roman" w:hAnsi="Times New Roman" w:cs="Times New Roman"/>
          <w:sz w:val="28"/>
          <w:szCs w:val="28"/>
          <w:lang w:val="kk-KZ"/>
        </w:rPr>
        <w:t xml:space="preserve">]. Студенттердің ғылыми-зерттеу жұмысын зерттеу </w:t>
      </w:r>
      <w:r w:rsidR="00D02B22">
        <w:rPr>
          <w:rStyle w:val="a3"/>
          <w:rFonts w:ascii="Times New Roman" w:hAnsi="Times New Roman" w:cs="Times New Roman"/>
          <w:sz w:val="28"/>
          <w:szCs w:val="28"/>
          <w:lang w:val="kk-KZ"/>
        </w:rPr>
        <w:t>бағыттарының</w:t>
      </w:r>
      <w:r w:rsidRPr="009A40C4">
        <w:rPr>
          <w:rStyle w:val="a3"/>
          <w:rFonts w:ascii="Times New Roman" w:hAnsi="Times New Roman" w:cs="Times New Roman"/>
          <w:sz w:val="28"/>
          <w:szCs w:val="28"/>
          <w:lang w:val="kk-KZ"/>
        </w:rPr>
        <w:t xml:space="preserve"> бірі </w:t>
      </w:r>
      <w:r w:rsidR="00D02B22" w:rsidRPr="00D02B22">
        <w:rPr>
          <w:rStyle w:val="a4"/>
          <w:rFonts w:ascii="Times New Roman" w:hAnsi="Times New Roman" w:cs="Times New Roman"/>
          <w:sz w:val="28"/>
          <w:szCs w:val="28"/>
          <w:lang w:val="kk-KZ"/>
        </w:rPr>
        <w:t>жоғары оқу орындарын</w:t>
      </w:r>
      <w:r w:rsidRPr="009A40C4">
        <w:rPr>
          <w:rStyle w:val="a3"/>
          <w:rFonts w:ascii="Times New Roman" w:hAnsi="Times New Roman" w:cs="Times New Roman"/>
          <w:sz w:val="28"/>
          <w:szCs w:val="28"/>
          <w:lang w:val="kk-KZ"/>
        </w:rPr>
        <w:t xml:space="preserve">да білім беру </w:t>
      </w:r>
      <w:r w:rsidR="00D02B22">
        <w:rPr>
          <w:rStyle w:val="a3"/>
          <w:rFonts w:ascii="Times New Roman" w:hAnsi="Times New Roman" w:cs="Times New Roman"/>
          <w:sz w:val="28"/>
          <w:szCs w:val="28"/>
          <w:lang w:val="kk-KZ"/>
        </w:rPr>
        <w:t>үдірі</w:t>
      </w:r>
      <w:r w:rsidRPr="009A40C4">
        <w:rPr>
          <w:rStyle w:val="a3"/>
          <w:rFonts w:ascii="Times New Roman" w:hAnsi="Times New Roman" w:cs="Times New Roman"/>
          <w:sz w:val="28"/>
          <w:szCs w:val="28"/>
          <w:lang w:val="kk-KZ"/>
        </w:rPr>
        <w:t xml:space="preserve">сінің құрамдас бөліктерінің бірі ретінде </w:t>
      </w:r>
      <w:r w:rsidR="00D02B22">
        <w:rPr>
          <w:rStyle w:val="a3"/>
          <w:rFonts w:ascii="Times New Roman" w:hAnsi="Times New Roman" w:cs="Times New Roman"/>
          <w:sz w:val="28"/>
          <w:szCs w:val="28"/>
          <w:lang w:val="kk-KZ"/>
        </w:rPr>
        <w:t>студентердің ғылыми-зерттеу жұмыстары</w:t>
      </w:r>
      <w:r w:rsidRPr="009A40C4">
        <w:rPr>
          <w:rStyle w:val="a3"/>
          <w:rFonts w:ascii="Times New Roman" w:hAnsi="Times New Roman" w:cs="Times New Roman"/>
          <w:sz w:val="28"/>
          <w:szCs w:val="28"/>
          <w:lang w:val="kk-KZ"/>
        </w:rPr>
        <w:t xml:space="preserve"> болып табылады. Н. П. Нарбут, </w:t>
      </w:r>
      <w:r w:rsidR="00D02B22" w:rsidRPr="009A40C4">
        <w:rPr>
          <w:rStyle w:val="a3"/>
          <w:rFonts w:ascii="Times New Roman" w:hAnsi="Times New Roman" w:cs="Times New Roman"/>
          <w:sz w:val="28"/>
          <w:szCs w:val="28"/>
          <w:lang w:val="kk-KZ"/>
        </w:rPr>
        <w:t>И</w:t>
      </w:r>
      <w:r w:rsidRPr="009A40C4">
        <w:rPr>
          <w:rStyle w:val="a3"/>
          <w:rFonts w:ascii="Times New Roman" w:hAnsi="Times New Roman" w:cs="Times New Roman"/>
          <w:sz w:val="28"/>
          <w:szCs w:val="28"/>
          <w:lang w:val="kk-KZ"/>
        </w:rPr>
        <w:t>.А. Алешковских, А.Т. Гаспаришвили, О.</w:t>
      </w:r>
      <w:r w:rsidR="00D02B22" w:rsidRPr="009A40C4">
        <w:rPr>
          <w:rStyle w:val="a3"/>
          <w:rFonts w:ascii="Times New Roman" w:hAnsi="Times New Roman" w:cs="Times New Roman"/>
          <w:sz w:val="28"/>
          <w:szCs w:val="28"/>
          <w:lang w:val="kk-KZ"/>
        </w:rPr>
        <w:t>В</w:t>
      </w:r>
      <w:r w:rsidR="00D02B22">
        <w:rPr>
          <w:rStyle w:val="a3"/>
          <w:rFonts w:ascii="Times New Roman" w:hAnsi="Times New Roman" w:cs="Times New Roman"/>
          <w:sz w:val="28"/>
          <w:szCs w:val="28"/>
          <w:lang w:val="kk-KZ"/>
        </w:rPr>
        <w:t>.</w:t>
      </w:r>
      <w:r w:rsidRPr="009A40C4">
        <w:rPr>
          <w:rStyle w:val="a3"/>
          <w:rFonts w:ascii="Times New Roman" w:hAnsi="Times New Roman" w:cs="Times New Roman"/>
          <w:sz w:val="28"/>
          <w:szCs w:val="28"/>
          <w:lang w:val="kk-KZ"/>
        </w:rPr>
        <w:t xml:space="preserve"> Крухмалева, Н.</w:t>
      </w:r>
      <w:r w:rsidR="00D02B22" w:rsidRPr="009A40C4">
        <w:rPr>
          <w:rStyle w:val="a3"/>
          <w:rFonts w:ascii="Times New Roman" w:hAnsi="Times New Roman" w:cs="Times New Roman"/>
          <w:sz w:val="28"/>
          <w:szCs w:val="28"/>
          <w:lang w:val="kk-KZ"/>
        </w:rPr>
        <w:t>Е</w:t>
      </w:r>
      <w:r w:rsidRPr="009A40C4">
        <w:rPr>
          <w:rStyle w:val="a3"/>
          <w:rFonts w:ascii="Times New Roman" w:hAnsi="Times New Roman" w:cs="Times New Roman"/>
          <w:sz w:val="28"/>
          <w:szCs w:val="28"/>
          <w:lang w:val="kk-KZ"/>
        </w:rPr>
        <w:t xml:space="preserve">. Савина студенттерді ғылыми-зерттеу қызметіне тарту тәсілдерін қарастырады және студенттердің оқу </w:t>
      </w:r>
      <w:r w:rsidR="00D02B22">
        <w:rPr>
          <w:rStyle w:val="a3"/>
          <w:rFonts w:ascii="Times New Roman" w:hAnsi="Times New Roman" w:cs="Times New Roman"/>
          <w:sz w:val="28"/>
          <w:szCs w:val="28"/>
          <w:lang w:val="kk-KZ"/>
        </w:rPr>
        <w:t>үдірі</w:t>
      </w:r>
      <w:r w:rsidRPr="009A40C4">
        <w:rPr>
          <w:rStyle w:val="a3"/>
          <w:rFonts w:ascii="Times New Roman" w:hAnsi="Times New Roman" w:cs="Times New Roman"/>
          <w:sz w:val="28"/>
          <w:szCs w:val="28"/>
          <w:lang w:val="kk-KZ"/>
        </w:rPr>
        <w:t>сіне, білім сапасы мен оның мүмкіндіктеріне қанағаттануы анықталады</w:t>
      </w:r>
      <w:r w:rsidR="00255FC5">
        <w:rPr>
          <w:rStyle w:val="a3"/>
          <w:rFonts w:ascii="Times New Roman" w:hAnsi="Times New Roman" w:cs="Times New Roman"/>
          <w:sz w:val="28"/>
          <w:szCs w:val="28"/>
          <w:lang w:val="kk-KZ"/>
        </w:rPr>
        <w:t xml:space="preserve"> </w:t>
      </w:r>
      <w:r w:rsidR="00255FC5" w:rsidRPr="00D02B22">
        <w:rPr>
          <w:rStyle w:val="a3"/>
          <w:rFonts w:ascii="Times New Roman" w:hAnsi="Times New Roman" w:cs="Times New Roman"/>
          <w:sz w:val="28"/>
          <w:szCs w:val="28"/>
          <w:lang w:val="kk-KZ"/>
        </w:rPr>
        <w:t>[</w:t>
      </w:r>
      <w:r w:rsidR="00255FC5">
        <w:rPr>
          <w:rStyle w:val="a3"/>
          <w:rFonts w:ascii="Times New Roman" w:hAnsi="Times New Roman" w:cs="Times New Roman"/>
          <w:sz w:val="28"/>
          <w:szCs w:val="28"/>
          <w:lang w:val="kk-KZ"/>
        </w:rPr>
        <w:t>6</w:t>
      </w:r>
      <w:r w:rsidR="00255FC5" w:rsidRPr="00D02B22">
        <w:rPr>
          <w:rStyle w:val="a3"/>
          <w:rFonts w:ascii="Times New Roman" w:hAnsi="Times New Roman" w:cs="Times New Roman"/>
          <w:sz w:val="28"/>
          <w:szCs w:val="28"/>
          <w:lang w:val="kk-KZ"/>
        </w:rPr>
        <w:t>]</w:t>
      </w:r>
      <w:r w:rsidRPr="009A40C4">
        <w:rPr>
          <w:rStyle w:val="a3"/>
          <w:rFonts w:ascii="Times New Roman" w:hAnsi="Times New Roman" w:cs="Times New Roman"/>
          <w:sz w:val="28"/>
          <w:szCs w:val="28"/>
          <w:lang w:val="kk-KZ"/>
        </w:rPr>
        <w:t>. Ю.Ю. Крючков, А.</w:t>
      </w:r>
      <w:r w:rsidR="00D02B22" w:rsidRPr="009A40C4">
        <w:rPr>
          <w:rStyle w:val="a3"/>
          <w:rFonts w:ascii="Times New Roman" w:hAnsi="Times New Roman" w:cs="Times New Roman"/>
          <w:sz w:val="28"/>
          <w:szCs w:val="28"/>
          <w:lang w:val="kk-KZ"/>
        </w:rPr>
        <w:t>Ю</w:t>
      </w:r>
      <w:r w:rsidRPr="009A40C4">
        <w:rPr>
          <w:rStyle w:val="a3"/>
          <w:rFonts w:ascii="Times New Roman" w:hAnsi="Times New Roman" w:cs="Times New Roman"/>
          <w:sz w:val="28"/>
          <w:szCs w:val="28"/>
          <w:lang w:val="kk-KZ"/>
        </w:rPr>
        <w:t>. Карпова, Д.А. Карпов және А. А. Абр</w:t>
      </w:r>
      <w:r w:rsidR="0066141E">
        <w:rPr>
          <w:rStyle w:val="a3"/>
          <w:rFonts w:ascii="Times New Roman" w:hAnsi="Times New Roman" w:cs="Times New Roman"/>
          <w:sz w:val="28"/>
          <w:szCs w:val="28"/>
          <w:lang w:val="kk-KZ"/>
        </w:rPr>
        <w:t>а</w:t>
      </w:r>
      <w:r w:rsidRPr="009A40C4">
        <w:rPr>
          <w:rStyle w:val="a3"/>
          <w:rFonts w:ascii="Times New Roman" w:hAnsi="Times New Roman" w:cs="Times New Roman"/>
          <w:sz w:val="28"/>
          <w:szCs w:val="28"/>
          <w:lang w:val="kk-KZ"/>
        </w:rPr>
        <w:t xml:space="preserve">мовскийдің айтуынша, студент жастарға </w:t>
      </w:r>
      <w:r w:rsidR="00D02B22">
        <w:rPr>
          <w:rStyle w:val="a3"/>
          <w:rFonts w:ascii="Times New Roman" w:hAnsi="Times New Roman" w:cs="Times New Roman"/>
          <w:sz w:val="28"/>
          <w:szCs w:val="28"/>
          <w:lang w:val="kk-KZ"/>
        </w:rPr>
        <w:t>Қазақстанның</w:t>
      </w:r>
      <w:r w:rsidRPr="009A40C4">
        <w:rPr>
          <w:rStyle w:val="a3"/>
          <w:rFonts w:ascii="Times New Roman" w:hAnsi="Times New Roman" w:cs="Times New Roman"/>
          <w:sz w:val="28"/>
          <w:szCs w:val="28"/>
          <w:lang w:val="kk-KZ"/>
        </w:rPr>
        <w:t xml:space="preserve"> сыртқы саяси </w:t>
      </w:r>
      <w:r w:rsidR="00D02B22" w:rsidRPr="009A40C4">
        <w:rPr>
          <w:rStyle w:val="a3"/>
          <w:rFonts w:ascii="Times New Roman" w:hAnsi="Times New Roman" w:cs="Times New Roman"/>
          <w:sz w:val="28"/>
          <w:szCs w:val="28"/>
          <w:lang w:val="kk-KZ"/>
        </w:rPr>
        <w:t>аренада</w:t>
      </w:r>
      <w:r w:rsidRPr="009A40C4">
        <w:rPr>
          <w:rStyle w:val="a3"/>
          <w:rFonts w:ascii="Times New Roman" w:hAnsi="Times New Roman" w:cs="Times New Roman"/>
          <w:sz w:val="28"/>
          <w:szCs w:val="28"/>
          <w:lang w:val="kk-KZ"/>
        </w:rPr>
        <w:t xml:space="preserve"> бәсекеге қабілеттілігінің маңызды </w:t>
      </w:r>
      <w:r w:rsidR="00D02B22">
        <w:rPr>
          <w:rStyle w:val="a3"/>
          <w:rFonts w:ascii="Times New Roman" w:hAnsi="Times New Roman" w:cs="Times New Roman"/>
          <w:sz w:val="28"/>
          <w:szCs w:val="28"/>
          <w:lang w:val="kk-KZ"/>
        </w:rPr>
        <w:t>қор</w:t>
      </w:r>
      <w:r w:rsidRPr="009A40C4">
        <w:rPr>
          <w:rStyle w:val="a3"/>
          <w:rFonts w:ascii="Times New Roman" w:hAnsi="Times New Roman" w:cs="Times New Roman"/>
          <w:sz w:val="28"/>
          <w:szCs w:val="28"/>
          <w:lang w:val="kk-KZ"/>
        </w:rPr>
        <w:t>ы ретінде ерекше мән беру керек, өйткені ол болашақта мәдениеттің, экономиканың, саясаттың және басқа да әлеуметтік салалардың дамуы тәуелді болатын және соның арқасында халықаралық аренада елдің тартымды бейнесі жасалатын ғылыми зиялы қауым қатарын толықтырады</w:t>
      </w:r>
      <w:r w:rsidR="0066141E">
        <w:rPr>
          <w:rStyle w:val="a3"/>
          <w:rFonts w:ascii="Times New Roman" w:hAnsi="Times New Roman" w:cs="Times New Roman"/>
          <w:sz w:val="28"/>
          <w:szCs w:val="28"/>
          <w:lang w:val="kk-KZ"/>
        </w:rPr>
        <w:t xml:space="preserve"> </w:t>
      </w:r>
      <w:r w:rsidR="0066141E" w:rsidRPr="009A40C4">
        <w:rPr>
          <w:rStyle w:val="a3"/>
          <w:rFonts w:ascii="Times New Roman" w:hAnsi="Times New Roman" w:cs="Times New Roman"/>
          <w:sz w:val="28"/>
          <w:szCs w:val="28"/>
          <w:lang w:val="kk-KZ"/>
        </w:rPr>
        <w:t>[</w:t>
      </w:r>
      <w:r w:rsidR="0066141E">
        <w:rPr>
          <w:rStyle w:val="a3"/>
          <w:rFonts w:ascii="Times New Roman" w:hAnsi="Times New Roman" w:cs="Times New Roman"/>
          <w:sz w:val="28"/>
          <w:szCs w:val="28"/>
          <w:lang w:val="kk-KZ"/>
        </w:rPr>
        <w:t>7</w:t>
      </w:r>
      <w:r w:rsidR="0066141E" w:rsidRPr="009A40C4">
        <w:rPr>
          <w:rStyle w:val="a3"/>
          <w:rFonts w:ascii="Times New Roman" w:hAnsi="Times New Roman" w:cs="Times New Roman"/>
          <w:sz w:val="28"/>
          <w:szCs w:val="28"/>
          <w:lang w:val="kk-KZ"/>
        </w:rPr>
        <w:t>]</w:t>
      </w:r>
      <w:r w:rsidRPr="009A40C4">
        <w:rPr>
          <w:rStyle w:val="a3"/>
          <w:rFonts w:ascii="Times New Roman" w:hAnsi="Times New Roman" w:cs="Times New Roman"/>
          <w:sz w:val="28"/>
          <w:szCs w:val="28"/>
          <w:lang w:val="kk-KZ"/>
        </w:rPr>
        <w:t>. О.</w:t>
      </w:r>
      <w:r w:rsidR="00D02B22" w:rsidRPr="009A40C4">
        <w:rPr>
          <w:rStyle w:val="a3"/>
          <w:rFonts w:ascii="Times New Roman" w:hAnsi="Times New Roman" w:cs="Times New Roman"/>
          <w:sz w:val="28"/>
          <w:szCs w:val="28"/>
          <w:lang w:val="kk-KZ"/>
        </w:rPr>
        <w:t>В</w:t>
      </w:r>
      <w:r w:rsidRPr="009A40C4">
        <w:rPr>
          <w:rStyle w:val="a3"/>
          <w:rFonts w:ascii="Times New Roman" w:hAnsi="Times New Roman" w:cs="Times New Roman"/>
          <w:sz w:val="28"/>
          <w:szCs w:val="28"/>
          <w:lang w:val="kk-KZ"/>
        </w:rPr>
        <w:t xml:space="preserve">. Вакуленко және Д. Н. Кутлияров, </w:t>
      </w:r>
      <w:r w:rsidR="00D02B22" w:rsidRPr="009A40C4">
        <w:rPr>
          <w:rStyle w:val="a3"/>
          <w:rFonts w:ascii="Times New Roman" w:hAnsi="Times New Roman" w:cs="Times New Roman"/>
          <w:sz w:val="28"/>
          <w:szCs w:val="28"/>
          <w:lang w:val="kk-KZ"/>
        </w:rPr>
        <w:t>А</w:t>
      </w:r>
      <w:r w:rsidRPr="009A40C4">
        <w:rPr>
          <w:rStyle w:val="a3"/>
          <w:rFonts w:ascii="Times New Roman" w:hAnsi="Times New Roman" w:cs="Times New Roman"/>
          <w:sz w:val="28"/>
          <w:szCs w:val="28"/>
          <w:lang w:val="kk-KZ"/>
        </w:rPr>
        <w:t xml:space="preserve">.Н. Кутлияров </w:t>
      </w:r>
      <w:r w:rsidR="00D02B22">
        <w:rPr>
          <w:rStyle w:val="a3"/>
          <w:rFonts w:ascii="Times New Roman" w:hAnsi="Times New Roman" w:cs="Times New Roman"/>
          <w:sz w:val="28"/>
          <w:szCs w:val="28"/>
          <w:lang w:val="kk-KZ"/>
        </w:rPr>
        <w:t>студентердің ғылыми-зерттеу жұмыстарының</w:t>
      </w:r>
      <w:r w:rsidRPr="009A40C4">
        <w:rPr>
          <w:rStyle w:val="a3"/>
          <w:rFonts w:ascii="Times New Roman" w:hAnsi="Times New Roman" w:cs="Times New Roman"/>
          <w:sz w:val="28"/>
          <w:szCs w:val="28"/>
          <w:lang w:val="kk-KZ"/>
        </w:rPr>
        <w:t xml:space="preserve"> маңыздылығы </w:t>
      </w:r>
      <w:r w:rsidRPr="009A40C4">
        <w:rPr>
          <w:rStyle w:val="a3"/>
          <w:rFonts w:ascii="Times New Roman" w:hAnsi="Times New Roman" w:cs="Times New Roman"/>
          <w:sz w:val="28"/>
          <w:szCs w:val="28"/>
          <w:lang w:val="kk-KZ"/>
        </w:rPr>
        <w:lastRenderedPageBreak/>
        <w:t>туралы, атап айтқанда студенттерді жоғары оқу орындарынан шыққан кезде білікті, кәсіби және еңбек нарығында мамандардың ең жақсы ұсынысы үшін бәсекеге түсе алатындай етіп даярлау үшін және жалпы ғылымды дамыту</w:t>
      </w:r>
      <w:r w:rsidRPr="009A40C4">
        <w:rPr>
          <w:rStyle w:val="a3"/>
          <w:rFonts w:ascii="Times New Roman" w:hAnsi="Times New Roman" w:cs="Times New Roman"/>
          <w:b/>
          <w:bCs/>
          <w:sz w:val="28"/>
          <w:szCs w:val="28"/>
          <w:lang w:val="kk-KZ"/>
        </w:rPr>
        <w:t xml:space="preserve"> </w:t>
      </w:r>
      <w:r w:rsidRPr="00D02B22">
        <w:rPr>
          <w:rStyle w:val="a3"/>
          <w:rFonts w:ascii="Times New Roman" w:hAnsi="Times New Roman" w:cs="Times New Roman"/>
          <w:sz w:val="28"/>
          <w:szCs w:val="28"/>
          <w:lang w:val="kk-KZ"/>
        </w:rPr>
        <w:t>негіздері үшін жазады [</w:t>
      </w:r>
      <w:r w:rsidR="0066141E">
        <w:rPr>
          <w:rStyle w:val="a3"/>
          <w:rFonts w:ascii="Times New Roman" w:hAnsi="Times New Roman" w:cs="Times New Roman"/>
          <w:sz w:val="28"/>
          <w:szCs w:val="28"/>
          <w:lang w:val="kk-KZ"/>
        </w:rPr>
        <w:t>8</w:t>
      </w:r>
      <w:r w:rsidR="00255FC5">
        <w:rPr>
          <w:rStyle w:val="a3"/>
          <w:rFonts w:ascii="Times New Roman" w:hAnsi="Times New Roman" w:cs="Times New Roman"/>
          <w:sz w:val="28"/>
          <w:szCs w:val="28"/>
          <w:lang w:val="kk-KZ"/>
        </w:rPr>
        <w:t xml:space="preserve">, </w:t>
      </w:r>
      <w:r w:rsidR="0066141E">
        <w:rPr>
          <w:rStyle w:val="a3"/>
          <w:rFonts w:ascii="Times New Roman" w:hAnsi="Times New Roman" w:cs="Times New Roman"/>
          <w:sz w:val="28"/>
          <w:szCs w:val="28"/>
          <w:lang w:val="kk-KZ"/>
        </w:rPr>
        <w:t>9</w:t>
      </w:r>
      <w:r w:rsidRPr="00D02B22">
        <w:rPr>
          <w:rStyle w:val="a3"/>
          <w:rFonts w:ascii="Times New Roman" w:hAnsi="Times New Roman" w:cs="Times New Roman"/>
          <w:sz w:val="28"/>
          <w:szCs w:val="28"/>
          <w:lang w:val="kk-KZ"/>
        </w:rPr>
        <w:t>].</w:t>
      </w:r>
    </w:p>
    <w:p w14:paraId="035F49E3" w14:textId="4E251442" w:rsidR="00D02B22" w:rsidRDefault="00D02B22" w:rsidP="009A40C4">
      <w:pPr>
        <w:pStyle w:val="1"/>
        <w:spacing w:after="0"/>
        <w:ind w:firstLine="708"/>
        <w:jc w:val="both"/>
        <w:rPr>
          <w:rStyle w:val="a3"/>
          <w:rFonts w:ascii="Times New Roman" w:hAnsi="Times New Roman" w:cs="Times New Roman"/>
          <w:sz w:val="28"/>
          <w:szCs w:val="28"/>
          <w:lang w:val="kk-KZ"/>
        </w:rPr>
      </w:pPr>
      <w:r w:rsidRPr="00D02B22">
        <w:rPr>
          <w:rStyle w:val="a3"/>
          <w:rFonts w:ascii="Times New Roman" w:hAnsi="Times New Roman" w:cs="Times New Roman"/>
          <w:sz w:val="28"/>
          <w:szCs w:val="28"/>
          <w:lang w:val="kk-KZ"/>
        </w:rPr>
        <w:t xml:space="preserve">Ғалымдар назар аударатын келесі бағыт-студенттік ғылымды әртүрлі ғылыми бірлестіктер мен үйірмелердің қызметі ретінде дамытудың осындай </w:t>
      </w:r>
      <w:r>
        <w:rPr>
          <w:rStyle w:val="a3"/>
          <w:rFonts w:ascii="Times New Roman" w:hAnsi="Times New Roman" w:cs="Times New Roman"/>
          <w:sz w:val="28"/>
          <w:szCs w:val="28"/>
          <w:lang w:val="kk-KZ"/>
        </w:rPr>
        <w:t>үлгісі.</w:t>
      </w:r>
    </w:p>
    <w:p w14:paraId="7F86F406" w14:textId="5A7A6845" w:rsidR="00D02B22" w:rsidRDefault="00D02B22" w:rsidP="009A40C4">
      <w:pPr>
        <w:pStyle w:val="1"/>
        <w:spacing w:after="0"/>
        <w:ind w:firstLine="708"/>
        <w:jc w:val="both"/>
        <w:rPr>
          <w:rStyle w:val="a3"/>
          <w:rFonts w:ascii="Times New Roman" w:hAnsi="Times New Roman" w:cs="Times New Roman"/>
          <w:sz w:val="28"/>
          <w:szCs w:val="28"/>
          <w:lang w:val="kk-KZ"/>
        </w:rPr>
      </w:pPr>
      <w:r w:rsidRPr="00D02B22">
        <w:rPr>
          <w:rStyle w:val="a3"/>
          <w:rFonts w:ascii="Times New Roman" w:hAnsi="Times New Roman" w:cs="Times New Roman"/>
          <w:sz w:val="28"/>
          <w:szCs w:val="28"/>
          <w:lang w:val="kk-KZ"/>
        </w:rPr>
        <w:t>"Қоғамдық денсаулық саласында студенттік ғылыми қоғамдардың тарихына: әлеуметтік гигиена кафедрасындағы ғылыми үйірмелер</w:t>
      </w:r>
      <w:r>
        <w:rPr>
          <w:rStyle w:val="a3"/>
          <w:rFonts w:ascii="Times New Roman" w:hAnsi="Times New Roman" w:cs="Times New Roman"/>
          <w:sz w:val="28"/>
          <w:szCs w:val="28"/>
          <w:lang w:val="kk-KZ"/>
        </w:rPr>
        <w:t>і</w:t>
      </w:r>
      <w:r w:rsidRPr="00D02B22">
        <w:rPr>
          <w:rStyle w:val="a3"/>
          <w:rFonts w:ascii="Times New Roman" w:hAnsi="Times New Roman" w:cs="Times New Roman"/>
          <w:sz w:val="28"/>
          <w:szCs w:val="28"/>
          <w:lang w:val="kk-KZ"/>
        </w:rPr>
        <w:t>" атты еңбегінде авторлар әлеуметтік гигиена және қоғамдық денсаулық және денсаулық сақтау кафедраларында құрылған студенттік ғылыми үйірмелердің қалыптасу тарихы мен негізгі міндеттерін сипаттайды. Бұл жұмыста ғылыми үйірмелер қызметінің студентке ғылыми - зерттеу қызметінде де, оқу қызметінде де қажет болатын әртүрлі құзыреттер мен дағдылардың қалыптасуына оң әсері талда</w:t>
      </w:r>
      <w:r w:rsidR="000745A8">
        <w:rPr>
          <w:rStyle w:val="a3"/>
          <w:rFonts w:ascii="Times New Roman" w:hAnsi="Times New Roman" w:cs="Times New Roman"/>
          <w:sz w:val="28"/>
          <w:szCs w:val="28"/>
          <w:lang w:val="kk-KZ"/>
        </w:rPr>
        <w:t>удан өтті</w:t>
      </w:r>
      <w:r w:rsidRPr="00D02B22">
        <w:rPr>
          <w:rStyle w:val="a3"/>
          <w:rFonts w:ascii="Times New Roman" w:hAnsi="Times New Roman" w:cs="Times New Roman"/>
          <w:sz w:val="28"/>
          <w:szCs w:val="28"/>
          <w:lang w:val="kk-KZ"/>
        </w:rPr>
        <w:t>.</w:t>
      </w:r>
    </w:p>
    <w:p w14:paraId="7F42E02E" w14:textId="13448101" w:rsidR="00D02B22" w:rsidRPr="00D02B22" w:rsidRDefault="000745A8" w:rsidP="009A40C4">
      <w:pPr>
        <w:pStyle w:val="1"/>
        <w:spacing w:after="0"/>
        <w:ind w:firstLine="708"/>
        <w:jc w:val="both"/>
        <w:rPr>
          <w:rStyle w:val="a3"/>
          <w:rFonts w:ascii="Times New Roman" w:hAnsi="Times New Roman" w:cs="Times New Roman"/>
          <w:sz w:val="28"/>
          <w:szCs w:val="28"/>
          <w:lang w:val="kk-KZ"/>
        </w:rPr>
      </w:pPr>
      <w:r w:rsidRPr="000745A8">
        <w:rPr>
          <w:rStyle w:val="a3"/>
          <w:rFonts w:ascii="Times New Roman" w:hAnsi="Times New Roman" w:cs="Times New Roman"/>
          <w:sz w:val="28"/>
          <w:szCs w:val="28"/>
          <w:lang w:val="kk-KZ"/>
        </w:rPr>
        <w:t xml:space="preserve">А. А.Баранов, В. Н. Малашенко, О. В. Климачева, О. И. Хмельцов, Е. Ю. Тюменцева және В. Л. Штабнова сияқты авторлар өз еңбектерінде студенттердің ғылыми-зерттеу жұмысының </w:t>
      </w:r>
      <w:r>
        <w:rPr>
          <w:rStyle w:val="a3"/>
          <w:rFonts w:ascii="Times New Roman" w:hAnsi="Times New Roman" w:cs="Times New Roman"/>
          <w:sz w:val="28"/>
          <w:szCs w:val="28"/>
          <w:lang w:val="kk-KZ"/>
        </w:rPr>
        <w:t>үлгісін</w:t>
      </w:r>
      <w:r w:rsidRPr="000745A8">
        <w:rPr>
          <w:rStyle w:val="a3"/>
          <w:rFonts w:ascii="Times New Roman" w:hAnsi="Times New Roman" w:cs="Times New Roman"/>
          <w:sz w:val="28"/>
          <w:szCs w:val="28"/>
          <w:lang w:val="kk-KZ"/>
        </w:rPr>
        <w:t xml:space="preserve"> студенттік ғылыми қоғам (</w:t>
      </w:r>
      <w:r>
        <w:rPr>
          <w:rStyle w:val="a3"/>
          <w:rFonts w:ascii="Times New Roman" w:hAnsi="Times New Roman" w:cs="Times New Roman"/>
          <w:sz w:val="28"/>
          <w:szCs w:val="28"/>
          <w:lang w:val="kk-KZ"/>
        </w:rPr>
        <w:t>СҒҚ</w:t>
      </w:r>
      <w:r w:rsidRPr="000745A8">
        <w:rPr>
          <w:rStyle w:val="a3"/>
          <w:rFonts w:ascii="Times New Roman" w:hAnsi="Times New Roman" w:cs="Times New Roman"/>
          <w:sz w:val="28"/>
          <w:szCs w:val="28"/>
          <w:lang w:val="kk-KZ"/>
        </w:rPr>
        <w:t>) ретінде сипаттайды [</w:t>
      </w:r>
      <w:r w:rsidR="0066141E">
        <w:rPr>
          <w:rStyle w:val="a3"/>
          <w:rFonts w:ascii="Times New Roman" w:hAnsi="Times New Roman" w:cs="Times New Roman"/>
          <w:sz w:val="28"/>
          <w:szCs w:val="28"/>
          <w:lang w:val="kk-KZ"/>
        </w:rPr>
        <w:t>1</w:t>
      </w:r>
      <w:r w:rsidR="00255FC5">
        <w:rPr>
          <w:rStyle w:val="a3"/>
          <w:rFonts w:ascii="Times New Roman" w:hAnsi="Times New Roman" w:cs="Times New Roman"/>
          <w:sz w:val="28"/>
          <w:szCs w:val="28"/>
          <w:lang w:val="kk-KZ"/>
        </w:rPr>
        <w:t>0</w:t>
      </w:r>
      <w:r w:rsidR="0066141E">
        <w:rPr>
          <w:rStyle w:val="a3"/>
          <w:rFonts w:ascii="Times New Roman" w:hAnsi="Times New Roman" w:cs="Times New Roman"/>
          <w:sz w:val="28"/>
          <w:szCs w:val="28"/>
          <w:lang w:val="kk-KZ"/>
        </w:rPr>
        <w:t>, 11</w:t>
      </w:r>
      <w:r w:rsidRPr="000745A8">
        <w:rPr>
          <w:rStyle w:val="a3"/>
          <w:rFonts w:ascii="Times New Roman" w:hAnsi="Times New Roman" w:cs="Times New Roman"/>
          <w:sz w:val="28"/>
          <w:szCs w:val="28"/>
          <w:lang w:val="kk-KZ"/>
        </w:rPr>
        <w:t xml:space="preserve">]. Бұл білім беру </w:t>
      </w:r>
      <w:r>
        <w:rPr>
          <w:rStyle w:val="a3"/>
          <w:rFonts w:ascii="Times New Roman" w:hAnsi="Times New Roman" w:cs="Times New Roman"/>
          <w:sz w:val="28"/>
          <w:szCs w:val="28"/>
          <w:lang w:val="kk-KZ"/>
        </w:rPr>
        <w:t>үдірі</w:t>
      </w:r>
      <w:r w:rsidRPr="000745A8">
        <w:rPr>
          <w:rStyle w:val="a3"/>
          <w:rFonts w:ascii="Times New Roman" w:hAnsi="Times New Roman" w:cs="Times New Roman"/>
          <w:sz w:val="28"/>
          <w:szCs w:val="28"/>
          <w:lang w:val="kk-KZ"/>
        </w:rPr>
        <w:t xml:space="preserve">сіне ғылыми </w:t>
      </w:r>
      <w:r>
        <w:rPr>
          <w:rStyle w:val="a3"/>
          <w:rFonts w:ascii="Times New Roman" w:hAnsi="Times New Roman" w:cs="Times New Roman"/>
          <w:sz w:val="28"/>
          <w:szCs w:val="28"/>
          <w:lang w:val="kk-KZ"/>
        </w:rPr>
        <w:t>құрамдасты</w:t>
      </w:r>
      <w:r w:rsidRPr="000745A8">
        <w:rPr>
          <w:rStyle w:val="a3"/>
          <w:rFonts w:ascii="Times New Roman" w:hAnsi="Times New Roman" w:cs="Times New Roman"/>
          <w:sz w:val="28"/>
          <w:szCs w:val="28"/>
          <w:lang w:val="kk-KZ"/>
        </w:rPr>
        <w:t xml:space="preserve"> енгізуге мүмкіндік беретін студенттердің ғылыми-зерттеу қызметін жандандырудың тиімді топтық құралы. Е. В. Махониннің еңбегінде жас және </w:t>
      </w:r>
      <w:r>
        <w:rPr>
          <w:rStyle w:val="a3"/>
          <w:rFonts w:ascii="Times New Roman" w:hAnsi="Times New Roman" w:cs="Times New Roman"/>
          <w:sz w:val="28"/>
          <w:szCs w:val="28"/>
          <w:lang w:val="kk-KZ"/>
        </w:rPr>
        <w:t>болашағы бар</w:t>
      </w:r>
      <w:r w:rsidRPr="000745A8">
        <w:rPr>
          <w:rStyle w:val="a3"/>
          <w:rFonts w:ascii="Times New Roman" w:hAnsi="Times New Roman" w:cs="Times New Roman"/>
          <w:sz w:val="28"/>
          <w:szCs w:val="28"/>
          <w:lang w:val="kk-KZ"/>
        </w:rPr>
        <w:t xml:space="preserve"> кадрларға ғылымға жол дәл студенттік ғылыми қоғамдар көрсетуі керек делінген [</w:t>
      </w:r>
      <w:r w:rsidR="00255FC5">
        <w:rPr>
          <w:rStyle w:val="a3"/>
          <w:rFonts w:ascii="Times New Roman" w:hAnsi="Times New Roman" w:cs="Times New Roman"/>
          <w:sz w:val="28"/>
          <w:szCs w:val="28"/>
          <w:lang w:val="kk-KZ"/>
        </w:rPr>
        <w:t>2</w:t>
      </w:r>
      <w:r w:rsidRPr="000745A8">
        <w:rPr>
          <w:rStyle w:val="a3"/>
          <w:rFonts w:ascii="Times New Roman" w:hAnsi="Times New Roman" w:cs="Times New Roman"/>
          <w:sz w:val="28"/>
          <w:szCs w:val="28"/>
          <w:lang w:val="kk-KZ"/>
        </w:rPr>
        <w:t xml:space="preserve">]. А.Н. Захаров пен Н.В.Семеновтың жұмысында ұсынылған тәжірибесі жоғары оқу орындарының білім алушыларын ғылыми-зерттеу қызметіне тарту үшін де, кадрлық ғылыми әлеуетті дамыту үшін де </w:t>
      </w:r>
      <w:r>
        <w:rPr>
          <w:rStyle w:val="a3"/>
          <w:rFonts w:ascii="Times New Roman" w:hAnsi="Times New Roman" w:cs="Times New Roman"/>
          <w:sz w:val="28"/>
          <w:szCs w:val="28"/>
          <w:lang w:val="kk-KZ"/>
        </w:rPr>
        <w:t>СҒҚ</w:t>
      </w:r>
      <w:r w:rsidRPr="000745A8">
        <w:rPr>
          <w:rStyle w:val="a3"/>
          <w:rFonts w:ascii="Times New Roman" w:hAnsi="Times New Roman" w:cs="Times New Roman"/>
          <w:sz w:val="28"/>
          <w:szCs w:val="28"/>
          <w:lang w:val="kk-KZ"/>
        </w:rPr>
        <w:t xml:space="preserve"> қызметі өте маңызды екенін көрсет</w:t>
      </w:r>
      <w:r>
        <w:rPr>
          <w:rStyle w:val="a3"/>
          <w:rFonts w:ascii="Times New Roman" w:hAnsi="Times New Roman" w:cs="Times New Roman"/>
          <w:sz w:val="28"/>
          <w:szCs w:val="28"/>
          <w:lang w:val="kk-KZ"/>
        </w:rPr>
        <w:t>т</w:t>
      </w:r>
      <w:r w:rsidRPr="000745A8">
        <w:rPr>
          <w:rStyle w:val="a3"/>
          <w:rFonts w:ascii="Times New Roman" w:hAnsi="Times New Roman" w:cs="Times New Roman"/>
          <w:sz w:val="28"/>
          <w:szCs w:val="28"/>
          <w:lang w:val="kk-KZ"/>
        </w:rPr>
        <w:t>і [</w:t>
      </w:r>
      <w:r w:rsidR="00255FC5">
        <w:rPr>
          <w:rStyle w:val="a3"/>
          <w:rFonts w:ascii="Times New Roman" w:hAnsi="Times New Roman" w:cs="Times New Roman"/>
          <w:sz w:val="28"/>
          <w:szCs w:val="28"/>
          <w:lang w:val="kk-KZ"/>
        </w:rPr>
        <w:t>1</w:t>
      </w:r>
      <w:r w:rsidR="0066141E">
        <w:rPr>
          <w:rStyle w:val="a3"/>
          <w:rFonts w:ascii="Times New Roman" w:hAnsi="Times New Roman" w:cs="Times New Roman"/>
          <w:sz w:val="28"/>
          <w:szCs w:val="28"/>
          <w:lang w:val="kk-KZ"/>
        </w:rPr>
        <w:t>2</w:t>
      </w:r>
      <w:r w:rsidRPr="000745A8">
        <w:rPr>
          <w:rStyle w:val="a3"/>
          <w:rFonts w:ascii="Times New Roman" w:hAnsi="Times New Roman" w:cs="Times New Roman"/>
          <w:sz w:val="28"/>
          <w:szCs w:val="28"/>
          <w:lang w:val="kk-KZ"/>
        </w:rPr>
        <w:t>].</w:t>
      </w:r>
    </w:p>
    <w:p w14:paraId="165B24AA" w14:textId="49711502" w:rsidR="000745A8" w:rsidRDefault="000745A8" w:rsidP="00547C06">
      <w:pPr>
        <w:pStyle w:val="1"/>
        <w:spacing w:after="0"/>
        <w:ind w:firstLine="708"/>
        <w:jc w:val="both"/>
        <w:rPr>
          <w:rStyle w:val="a3"/>
          <w:rFonts w:ascii="Times New Roman" w:hAnsi="Times New Roman" w:cs="Times New Roman"/>
          <w:sz w:val="28"/>
          <w:szCs w:val="28"/>
          <w:lang w:val="kk-KZ"/>
        </w:rPr>
      </w:pPr>
      <w:r w:rsidRPr="000745A8">
        <w:rPr>
          <w:rStyle w:val="a3"/>
          <w:rFonts w:ascii="Times New Roman" w:hAnsi="Times New Roman" w:cs="Times New Roman"/>
          <w:sz w:val="28"/>
          <w:szCs w:val="28"/>
          <w:lang w:val="kk-KZ"/>
        </w:rPr>
        <w:t>Соңғы</w:t>
      </w:r>
      <w:r>
        <w:rPr>
          <w:rStyle w:val="a3"/>
          <w:rFonts w:ascii="Times New Roman" w:hAnsi="Times New Roman" w:cs="Times New Roman"/>
          <w:sz w:val="28"/>
          <w:szCs w:val="28"/>
          <w:lang w:val="kk-KZ"/>
        </w:rPr>
        <w:t xml:space="preserve"> </w:t>
      </w:r>
      <w:r w:rsidRPr="000745A8">
        <w:rPr>
          <w:rStyle w:val="a3"/>
          <w:rFonts w:ascii="Times New Roman" w:hAnsi="Times New Roman" w:cs="Times New Roman"/>
          <w:sz w:val="28"/>
          <w:szCs w:val="28"/>
          <w:lang w:val="kk-KZ"/>
        </w:rPr>
        <w:t xml:space="preserve">уақытта </w:t>
      </w:r>
      <w:r>
        <w:rPr>
          <w:rStyle w:val="a3"/>
          <w:rFonts w:ascii="Times New Roman" w:hAnsi="Times New Roman" w:cs="Times New Roman"/>
          <w:sz w:val="28"/>
          <w:szCs w:val="28"/>
          <w:lang w:val="kk-KZ"/>
        </w:rPr>
        <w:t>с</w:t>
      </w:r>
      <w:r w:rsidRPr="000745A8">
        <w:rPr>
          <w:rStyle w:val="a3"/>
          <w:rFonts w:ascii="Times New Roman" w:hAnsi="Times New Roman" w:cs="Times New Roman"/>
          <w:sz w:val="28"/>
          <w:szCs w:val="28"/>
          <w:lang w:val="kk-KZ"/>
        </w:rPr>
        <w:t xml:space="preserve">туденттердің топтық, үйірмелік ғылыми қызметін зерттеу ең өзекті болып көрінеді. Студенттік ғылымды дамытудың маңыздылығын анықтаған жоғарыда аталған заңнамалық бастамалардан басқа, студенттік ғылыми қоғамдарды дамытуға арналған гранттардың жүзеге асырылуын да атап өткен жөн, оның аясында ғылым </w:t>
      </w:r>
      <w:r>
        <w:rPr>
          <w:rStyle w:val="a3"/>
          <w:rFonts w:ascii="Times New Roman" w:hAnsi="Times New Roman" w:cs="Times New Roman"/>
          <w:sz w:val="28"/>
          <w:szCs w:val="28"/>
          <w:lang w:val="kk-KZ"/>
        </w:rPr>
        <w:t>және жоғары білім М</w:t>
      </w:r>
      <w:r w:rsidRPr="000745A8">
        <w:rPr>
          <w:rStyle w:val="a3"/>
          <w:rFonts w:ascii="Times New Roman" w:hAnsi="Times New Roman" w:cs="Times New Roman"/>
          <w:sz w:val="28"/>
          <w:szCs w:val="28"/>
          <w:lang w:val="kk-KZ"/>
        </w:rPr>
        <w:t>инистрлігі студенттік ғылыми қоғам құрылған университеттер арасында</w:t>
      </w:r>
      <w:r>
        <w:rPr>
          <w:rStyle w:val="a3"/>
          <w:rFonts w:ascii="Times New Roman" w:hAnsi="Times New Roman" w:cs="Times New Roman"/>
          <w:sz w:val="28"/>
          <w:szCs w:val="28"/>
          <w:lang w:val="kk-KZ"/>
        </w:rPr>
        <w:t xml:space="preserve"> қаражат</w:t>
      </w:r>
      <w:r w:rsidRPr="000745A8">
        <w:rPr>
          <w:rStyle w:val="a3"/>
          <w:rFonts w:ascii="Times New Roman" w:hAnsi="Times New Roman" w:cs="Times New Roman"/>
          <w:sz w:val="28"/>
          <w:szCs w:val="28"/>
          <w:lang w:val="kk-KZ"/>
        </w:rPr>
        <w:t xml:space="preserve"> бөледі. Бұл грантты үздік студенттік бірлестіктер студенттік ғылыми қоғамның іс-шараларын ұйымдастыруға және өткізуге, академиялық ұтқырлыққа, біліктілікті арттыруға және тағы басқаларға жұмсай алады. Байқау студенттерді ғылымға тартумен айналысатын ұжымдарды қолдауға және олардың беделін арттыруға арналған. Студенттік ғылыми қоғамдардың мәні-ғылыми-зерттеу қызметімен айналысуға ғана емес, сонымен қатар іс-шаралар құру және әлеуметтік желілерді жүргізу арқылы университеттің барлық студенттері арасында ғылыми білімді насихаттауға дайын студенттерді ғылымға ең қызығушылық танытатын студенттерді біріктіру.</w:t>
      </w:r>
    </w:p>
    <w:p w14:paraId="762980EA" w14:textId="4B1F7BC0" w:rsidR="000745A8" w:rsidRDefault="000745A8" w:rsidP="00547C06">
      <w:pPr>
        <w:pStyle w:val="1"/>
        <w:spacing w:after="0"/>
        <w:ind w:firstLine="708"/>
        <w:jc w:val="both"/>
        <w:rPr>
          <w:rStyle w:val="a3"/>
          <w:rFonts w:ascii="Times New Roman" w:hAnsi="Times New Roman" w:cs="Times New Roman"/>
          <w:sz w:val="28"/>
          <w:szCs w:val="28"/>
          <w:lang w:val="kk-KZ"/>
        </w:rPr>
      </w:pPr>
      <w:r w:rsidRPr="000745A8">
        <w:rPr>
          <w:rStyle w:val="a3"/>
          <w:rFonts w:ascii="Times New Roman" w:hAnsi="Times New Roman" w:cs="Times New Roman"/>
          <w:sz w:val="28"/>
          <w:szCs w:val="28"/>
          <w:lang w:val="kk-KZ"/>
        </w:rPr>
        <w:t>18-55 жас аралығында қазақстандықтар арасында жүргізген зерттеуі ғылымды танымал етуде ахуал көп көңіл бөлуді талап ететінін көрсетті [</w:t>
      </w:r>
      <w:r w:rsidR="00255FC5">
        <w:rPr>
          <w:rStyle w:val="a3"/>
          <w:rFonts w:ascii="Times New Roman" w:hAnsi="Times New Roman" w:cs="Times New Roman"/>
          <w:sz w:val="28"/>
          <w:szCs w:val="28"/>
          <w:lang w:val="kk-KZ"/>
        </w:rPr>
        <w:t>1</w:t>
      </w:r>
      <w:r w:rsidR="0066141E">
        <w:rPr>
          <w:rStyle w:val="a3"/>
          <w:rFonts w:ascii="Times New Roman" w:hAnsi="Times New Roman" w:cs="Times New Roman"/>
          <w:sz w:val="28"/>
          <w:szCs w:val="28"/>
          <w:lang w:val="kk-KZ"/>
        </w:rPr>
        <w:t>3</w:t>
      </w:r>
      <w:r w:rsidRPr="000745A8">
        <w:rPr>
          <w:rStyle w:val="a3"/>
          <w:rFonts w:ascii="Times New Roman" w:hAnsi="Times New Roman" w:cs="Times New Roman"/>
          <w:sz w:val="28"/>
          <w:szCs w:val="28"/>
          <w:lang w:val="kk-KZ"/>
        </w:rPr>
        <w:t xml:space="preserve">]. Сауалнамаға қатысқандардың басым көпшілігі қазіргі ғалымдарының есімдерін атай алмады-92%. Айта кету керек, сауалнамаға қатысқандар </w:t>
      </w:r>
      <w:r w:rsidRPr="000745A8">
        <w:rPr>
          <w:rStyle w:val="a3"/>
          <w:rFonts w:ascii="Times New Roman" w:hAnsi="Times New Roman" w:cs="Times New Roman"/>
          <w:sz w:val="28"/>
          <w:szCs w:val="28"/>
          <w:lang w:val="kk-KZ"/>
        </w:rPr>
        <w:lastRenderedPageBreak/>
        <w:t>көбінесе замандастарынан алыс емес, өткен дәуірлерде</w:t>
      </w:r>
      <w:r>
        <w:rPr>
          <w:rStyle w:val="a3"/>
          <w:rFonts w:ascii="Times New Roman" w:hAnsi="Times New Roman" w:cs="Times New Roman"/>
          <w:sz w:val="28"/>
          <w:szCs w:val="28"/>
          <w:lang w:val="kk-KZ"/>
        </w:rPr>
        <w:t>гі</w:t>
      </w:r>
      <w:r w:rsidRPr="000745A8">
        <w:rPr>
          <w:rStyle w:val="a3"/>
          <w:rFonts w:ascii="Times New Roman" w:hAnsi="Times New Roman" w:cs="Times New Roman"/>
          <w:sz w:val="28"/>
          <w:szCs w:val="28"/>
          <w:lang w:val="kk-KZ"/>
        </w:rPr>
        <w:t xml:space="preserve"> адамдарды еске алды. Бұл қазіргі заманғы ғалымдар мен инженерлер туралы білімнің төмен деңгейін, сондай-ақ ғылым мен инженерияның әлсіз даралануын, сондай-ақ болашақ ұрпақ үшін үлгі, эталонның жоқтығын көрсет</w:t>
      </w:r>
      <w:r>
        <w:rPr>
          <w:rStyle w:val="a3"/>
          <w:rFonts w:ascii="Times New Roman" w:hAnsi="Times New Roman" w:cs="Times New Roman"/>
          <w:sz w:val="28"/>
          <w:szCs w:val="28"/>
          <w:lang w:val="kk-KZ"/>
        </w:rPr>
        <w:t>т</w:t>
      </w:r>
      <w:r w:rsidRPr="000745A8">
        <w:rPr>
          <w:rStyle w:val="a3"/>
          <w:rFonts w:ascii="Times New Roman" w:hAnsi="Times New Roman" w:cs="Times New Roman"/>
          <w:sz w:val="28"/>
          <w:szCs w:val="28"/>
          <w:lang w:val="kk-KZ"/>
        </w:rPr>
        <w:t>і.</w:t>
      </w:r>
    </w:p>
    <w:p w14:paraId="64E34AE5" w14:textId="41AAF25D" w:rsidR="000745A8" w:rsidRDefault="000745A8" w:rsidP="00547C06">
      <w:pPr>
        <w:pStyle w:val="1"/>
        <w:spacing w:after="0"/>
        <w:ind w:firstLine="708"/>
        <w:jc w:val="both"/>
        <w:rPr>
          <w:rStyle w:val="a3"/>
          <w:rFonts w:ascii="Times New Roman" w:hAnsi="Times New Roman" w:cs="Times New Roman"/>
          <w:sz w:val="28"/>
          <w:szCs w:val="28"/>
          <w:lang w:val="kk-KZ"/>
        </w:rPr>
      </w:pPr>
      <w:r w:rsidRPr="000745A8">
        <w:rPr>
          <w:rStyle w:val="a3"/>
          <w:rFonts w:ascii="Times New Roman" w:hAnsi="Times New Roman" w:cs="Times New Roman"/>
          <w:sz w:val="28"/>
          <w:szCs w:val="28"/>
          <w:lang w:val="kk-KZ"/>
        </w:rPr>
        <w:t xml:space="preserve">Жастарды ғылымға тарту отандық ғылымды дамыту </w:t>
      </w:r>
      <w:r>
        <w:rPr>
          <w:rStyle w:val="a3"/>
          <w:rFonts w:ascii="Times New Roman" w:hAnsi="Times New Roman" w:cs="Times New Roman"/>
          <w:sz w:val="28"/>
          <w:szCs w:val="28"/>
          <w:lang w:val="kk-KZ"/>
        </w:rPr>
        <w:t>болашағы</w:t>
      </w:r>
      <w:r w:rsidRPr="000745A8">
        <w:rPr>
          <w:rStyle w:val="a3"/>
          <w:rFonts w:ascii="Times New Roman" w:hAnsi="Times New Roman" w:cs="Times New Roman"/>
          <w:sz w:val="28"/>
          <w:szCs w:val="28"/>
          <w:lang w:val="kk-KZ"/>
        </w:rPr>
        <w:t xml:space="preserve"> ғана емес, сонымен қатар әлемдік аренада мемлекетімізді қолдау мен дамытудың өмірлік қажетті шарты болды. Бұл осы </w:t>
      </w:r>
      <w:r>
        <w:rPr>
          <w:rStyle w:val="a3"/>
          <w:rFonts w:ascii="Times New Roman" w:hAnsi="Times New Roman" w:cs="Times New Roman"/>
          <w:sz w:val="28"/>
          <w:szCs w:val="28"/>
          <w:lang w:val="kk-KZ"/>
        </w:rPr>
        <w:t>үдірі</w:t>
      </w:r>
      <w:r w:rsidRPr="000745A8">
        <w:rPr>
          <w:rStyle w:val="a3"/>
          <w:rFonts w:ascii="Times New Roman" w:hAnsi="Times New Roman" w:cs="Times New Roman"/>
          <w:sz w:val="28"/>
          <w:szCs w:val="28"/>
          <w:lang w:val="kk-KZ"/>
        </w:rPr>
        <w:t xml:space="preserve">ске деген зерттеу қызығушылығын арттырды. Біздің мемлекетіміздің өткен тәжірибесі мен қазіргі шындықтарын талдай отырып, зерттеу </w:t>
      </w:r>
      <w:r>
        <w:rPr>
          <w:rStyle w:val="a3"/>
          <w:rFonts w:ascii="Times New Roman" w:hAnsi="Times New Roman" w:cs="Times New Roman"/>
          <w:sz w:val="28"/>
          <w:szCs w:val="28"/>
          <w:lang w:val="kk-KZ"/>
        </w:rPr>
        <w:t>үдірі</w:t>
      </w:r>
      <w:r w:rsidRPr="000745A8">
        <w:rPr>
          <w:rStyle w:val="a3"/>
          <w:rFonts w:ascii="Times New Roman" w:hAnsi="Times New Roman" w:cs="Times New Roman"/>
          <w:sz w:val="28"/>
          <w:szCs w:val="28"/>
          <w:lang w:val="kk-KZ"/>
        </w:rPr>
        <w:t>сін студент жастардың ғылымды қазіргі қоғамының бөлігі ретінде қалай қабылдайтынын түсінуден бастаған жөн.</w:t>
      </w:r>
    </w:p>
    <w:p w14:paraId="2D7E88DA" w14:textId="769C6271" w:rsidR="000745A8" w:rsidRPr="000745A8" w:rsidRDefault="000745A8" w:rsidP="000745A8">
      <w:pPr>
        <w:pStyle w:val="1"/>
        <w:spacing w:after="0"/>
        <w:ind w:firstLine="708"/>
        <w:jc w:val="both"/>
        <w:rPr>
          <w:rStyle w:val="a3"/>
          <w:rFonts w:ascii="Times New Roman" w:hAnsi="Times New Roman" w:cs="Times New Roman"/>
          <w:sz w:val="28"/>
          <w:szCs w:val="28"/>
          <w:lang w:val="kk-KZ"/>
        </w:rPr>
      </w:pPr>
      <w:r w:rsidRPr="000745A8">
        <w:rPr>
          <w:rStyle w:val="a3"/>
          <w:rFonts w:ascii="Times New Roman" w:hAnsi="Times New Roman" w:cs="Times New Roman"/>
          <w:sz w:val="28"/>
          <w:szCs w:val="28"/>
          <w:lang w:val="kk-KZ"/>
        </w:rPr>
        <w:t>Белгіленген мақсат аясында келесі міндеттер тұжырымдалды: студент жастардың "ғалым" мамандығына қатынасын зерттеу, студенттердің ғылымның жетістіктерін қалай бағалайтынын және олардың кәсіби қызметін осы саламен байланыстыруға дайын екендігін анықтау.</w:t>
      </w:r>
    </w:p>
    <w:p w14:paraId="6A54D368" w14:textId="77777777" w:rsidR="000745A8" w:rsidRPr="000745A8" w:rsidRDefault="000745A8" w:rsidP="000745A8">
      <w:pPr>
        <w:pStyle w:val="1"/>
        <w:spacing w:after="0"/>
        <w:ind w:firstLine="708"/>
        <w:jc w:val="both"/>
        <w:rPr>
          <w:rStyle w:val="a3"/>
          <w:rFonts w:ascii="Times New Roman" w:hAnsi="Times New Roman" w:cs="Times New Roman"/>
          <w:sz w:val="28"/>
          <w:szCs w:val="28"/>
          <w:lang w:val="kk-KZ"/>
        </w:rPr>
      </w:pPr>
    </w:p>
    <w:p w14:paraId="5620B3D9" w14:textId="533F302C" w:rsidR="000745A8" w:rsidRPr="00C8588D" w:rsidRDefault="000745A8" w:rsidP="000745A8">
      <w:pPr>
        <w:pStyle w:val="1"/>
        <w:spacing w:after="0"/>
        <w:ind w:firstLine="708"/>
        <w:jc w:val="both"/>
        <w:rPr>
          <w:rStyle w:val="a3"/>
          <w:rFonts w:ascii="Times New Roman" w:hAnsi="Times New Roman" w:cs="Times New Roman"/>
          <w:b/>
          <w:bCs/>
          <w:sz w:val="28"/>
          <w:szCs w:val="28"/>
          <w:lang w:val="kk-KZ"/>
        </w:rPr>
      </w:pPr>
      <w:r w:rsidRPr="00C8588D">
        <w:rPr>
          <w:rStyle w:val="a3"/>
          <w:rFonts w:ascii="Times New Roman" w:hAnsi="Times New Roman" w:cs="Times New Roman"/>
          <w:b/>
          <w:bCs/>
          <w:sz w:val="28"/>
          <w:szCs w:val="28"/>
          <w:lang w:val="kk-KZ"/>
        </w:rPr>
        <w:t>Зерттеу әдістемесі</w:t>
      </w:r>
    </w:p>
    <w:p w14:paraId="1983FC6D" w14:textId="12B7304B" w:rsidR="00C8588D" w:rsidRPr="00C8588D" w:rsidRDefault="00C8588D" w:rsidP="00C8588D">
      <w:pPr>
        <w:pStyle w:val="1"/>
        <w:spacing w:after="0"/>
        <w:ind w:firstLine="708"/>
        <w:jc w:val="both"/>
        <w:rPr>
          <w:rStyle w:val="a3"/>
          <w:rFonts w:ascii="Times New Roman" w:hAnsi="Times New Roman" w:cs="Times New Roman"/>
          <w:sz w:val="28"/>
          <w:szCs w:val="28"/>
          <w:lang w:val="kk-KZ"/>
        </w:rPr>
      </w:pPr>
      <w:r w:rsidRPr="00C8588D">
        <w:rPr>
          <w:rStyle w:val="a3"/>
          <w:rFonts w:ascii="Times New Roman" w:hAnsi="Times New Roman" w:cs="Times New Roman"/>
          <w:sz w:val="28"/>
          <w:szCs w:val="28"/>
          <w:lang w:val="kk-KZ"/>
        </w:rPr>
        <w:t>Эмпирикалық деректерді жинау әдісі ретінде сауалнама әдісі</w:t>
      </w:r>
      <w:r>
        <w:rPr>
          <w:rStyle w:val="a3"/>
          <w:rFonts w:ascii="Times New Roman" w:hAnsi="Times New Roman" w:cs="Times New Roman"/>
          <w:sz w:val="28"/>
          <w:szCs w:val="28"/>
          <w:lang w:val="kk-KZ"/>
        </w:rPr>
        <w:t>н</w:t>
      </w:r>
      <w:r w:rsidRPr="00C8588D">
        <w:rPr>
          <w:rStyle w:val="a3"/>
          <w:rFonts w:ascii="Times New Roman" w:hAnsi="Times New Roman" w:cs="Times New Roman"/>
          <w:sz w:val="28"/>
          <w:szCs w:val="28"/>
          <w:lang w:val="kk-KZ"/>
        </w:rPr>
        <w:t xml:space="preserve"> қолданды. Сауалнама интернет-сервистердің көмегімен жүргізілді, бұл респонденттердің кең географиясын қамтуға мүмкіндік берді. Сауалнамада 10 сұрақ болды, олардың жауаптары мақсатқа жетуге мүмкіндік берді.</w:t>
      </w:r>
    </w:p>
    <w:p w14:paraId="4B84E00A" w14:textId="289B0C1A" w:rsidR="000745A8" w:rsidRPr="000745A8" w:rsidRDefault="00C8588D" w:rsidP="00C8588D">
      <w:pPr>
        <w:pStyle w:val="1"/>
        <w:spacing w:after="0"/>
        <w:ind w:firstLine="708"/>
        <w:jc w:val="both"/>
        <w:rPr>
          <w:rStyle w:val="a3"/>
          <w:rFonts w:ascii="Times New Roman" w:hAnsi="Times New Roman" w:cs="Times New Roman"/>
          <w:sz w:val="28"/>
          <w:szCs w:val="28"/>
          <w:lang w:val="kk-KZ"/>
        </w:rPr>
      </w:pPr>
      <w:r w:rsidRPr="00C8588D">
        <w:rPr>
          <w:rStyle w:val="a3"/>
          <w:rFonts w:ascii="Times New Roman" w:hAnsi="Times New Roman" w:cs="Times New Roman"/>
          <w:sz w:val="28"/>
          <w:szCs w:val="28"/>
          <w:lang w:val="kk-KZ"/>
        </w:rPr>
        <w:t xml:space="preserve">Респонденттердің жыныстық-жас ерекшеліктері келесідей бөлінді: 46,1% </w:t>
      </w:r>
      <w:r>
        <w:rPr>
          <w:rStyle w:val="a3"/>
          <w:rFonts w:ascii="Times New Roman" w:hAnsi="Times New Roman" w:cs="Times New Roman"/>
          <w:sz w:val="28"/>
          <w:szCs w:val="28"/>
          <w:lang w:val="kk-KZ"/>
        </w:rPr>
        <w:t xml:space="preserve">ерлер </w:t>
      </w:r>
      <w:r w:rsidRPr="00C8588D">
        <w:rPr>
          <w:rStyle w:val="a3"/>
          <w:rFonts w:ascii="Times New Roman" w:hAnsi="Times New Roman" w:cs="Times New Roman"/>
          <w:sz w:val="28"/>
          <w:szCs w:val="28"/>
          <w:lang w:val="kk-KZ"/>
        </w:rPr>
        <w:t>және</w:t>
      </w:r>
      <w:r>
        <w:rPr>
          <w:rStyle w:val="a3"/>
          <w:rFonts w:ascii="Times New Roman" w:hAnsi="Times New Roman" w:cs="Times New Roman"/>
          <w:sz w:val="28"/>
          <w:szCs w:val="28"/>
          <w:lang w:val="kk-KZ"/>
        </w:rPr>
        <w:t xml:space="preserve"> </w:t>
      </w:r>
      <w:r w:rsidRPr="00C8588D">
        <w:rPr>
          <w:rStyle w:val="a3"/>
          <w:rFonts w:ascii="Times New Roman" w:hAnsi="Times New Roman" w:cs="Times New Roman"/>
          <w:sz w:val="28"/>
          <w:szCs w:val="28"/>
          <w:lang w:val="kk-KZ"/>
        </w:rPr>
        <w:t>53,9% әйелдер; оның ішінде 84,3% бакалавриат студенттері, 9,1% - магистратура, 6,6% - докторантура.</w:t>
      </w:r>
    </w:p>
    <w:p w14:paraId="65432211" w14:textId="5F2C1D02" w:rsidR="009D3DCB" w:rsidRPr="00096F8F" w:rsidRDefault="009D3DCB" w:rsidP="00547C06">
      <w:pPr>
        <w:pStyle w:val="1"/>
        <w:spacing w:after="0"/>
        <w:ind w:firstLine="708"/>
        <w:jc w:val="both"/>
        <w:rPr>
          <w:rFonts w:ascii="Times New Roman" w:hAnsi="Times New Roman" w:cs="Times New Roman"/>
          <w:sz w:val="28"/>
          <w:szCs w:val="28"/>
          <w:lang w:val="kk-KZ"/>
        </w:rPr>
      </w:pPr>
    </w:p>
    <w:p w14:paraId="58E27AA0" w14:textId="77777777" w:rsidR="00C8588D" w:rsidRPr="00255FC5" w:rsidRDefault="00C8588D" w:rsidP="00736C0A">
      <w:pPr>
        <w:pStyle w:val="20"/>
        <w:spacing w:after="0"/>
        <w:ind w:firstLine="708"/>
        <w:rPr>
          <w:rStyle w:val="2"/>
          <w:rFonts w:ascii="Times New Roman" w:hAnsi="Times New Roman" w:cs="Times New Roman"/>
          <w:b/>
          <w:bCs/>
          <w:sz w:val="28"/>
          <w:szCs w:val="28"/>
          <w:lang w:val="kk-KZ"/>
        </w:rPr>
      </w:pPr>
      <w:r w:rsidRPr="00255FC5">
        <w:rPr>
          <w:rStyle w:val="2"/>
          <w:rFonts w:ascii="Times New Roman" w:hAnsi="Times New Roman" w:cs="Times New Roman"/>
          <w:b/>
          <w:bCs/>
          <w:sz w:val="28"/>
          <w:szCs w:val="28"/>
          <w:lang w:val="kk-KZ"/>
        </w:rPr>
        <w:t>Зерттеу нәтижелері және оларды талқылау</w:t>
      </w:r>
    </w:p>
    <w:p w14:paraId="0BD1BD75" w14:textId="166D651D" w:rsidR="004867F3" w:rsidRPr="00255FC5" w:rsidRDefault="00C8588D" w:rsidP="00C8588D">
      <w:pPr>
        <w:pStyle w:val="20"/>
        <w:spacing w:after="0"/>
        <w:ind w:firstLine="708"/>
        <w:jc w:val="both"/>
        <w:rPr>
          <w:rStyle w:val="2"/>
          <w:rFonts w:ascii="Times New Roman" w:hAnsi="Times New Roman" w:cs="Times New Roman"/>
          <w:sz w:val="28"/>
          <w:szCs w:val="28"/>
          <w:lang w:val="kk-KZ"/>
        </w:rPr>
      </w:pPr>
      <w:r w:rsidRPr="00255FC5">
        <w:rPr>
          <w:rStyle w:val="2"/>
          <w:rFonts w:ascii="Times New Roman" w:hAnsi="Times New Roman" w:cs="Times New Roman"/>
          <w:sz w:val="28"/>
          <w:szCs w:val="28"/>
          <w:lang w:val="kk-KZ"/>
        </w:rPr>
        <w:t>Респонденттерге ғылым мен технологияда жаңа жетістіктері қызықтырады ма деген сұрақ қойылды. Студенттердің көпшілігі (83%) әдетте ғылым мен техниканың жетістіктеріне қызығушылық танытады, ал тек 17%  қызығушылық танытпайды. Бұл нәтижені осы салаға деген қызығушылықтың белгісі ретінде түсіндіруге болады.</w:t>
      </w:r>
    </w:p>
    <w:p w14:paraId="7DCCB5F7" w14:textId="63109D62" w:rsidR="00C8588D" w:rsidRPr="00255FC5" w:rsidRDefault="00C8588D" w:rsidP="00C8588D">
      <w:pPr>
        <w:pStyle w:val="20"/>
        <w:spacing w:after="0"/>
        <w:ind w:firstLine="708"/>
        <w:jc w:val="both"/>
        <w:rPr>
          <w:rStyle w:val="2"/>
          <w:rFonts w:ascii="Times New Roman" w:hAnsi="Times New Roman" w:cs="Times New Roman"/>
          <w:sz w:val="28"/>
          <w:szCs w:val="28"/>
          <w:lang w:val="kk-KZ"/>
        </w:rPr>
      </w:pPr>
      <w:r w:rsidRPr="00255FC5">
        <w:rPr>
          <w:rStyle w:val="2"/>
          <w:rFonts w:ascii="Times New Roman" w:hAnsi="Times New Roman" w:cs="Times New Roman"/>
          <w:sz w:val="28"/>
          <w:szCs w:val="28"/>
          <w:lang w:val="kk-KZ"/>
        </w:rPr>
        <w:t>Студенттерге қазіргі ғылымның қандай күйде екенін (өсу, тоқырау немесе құлдырау) бағалау ұсынылды</w:t>
      </w:r>
      <w:r>
        <w:rPr>
          <w:rStyle w:val="2"/>
          <w:rFonts w:ascii="Times New Roman" w:hAnsi="Times New Roman" w:cs="Times New Roman"/>
          <w:sz w:val="28"/>
          <w:szCs w:val="28"/>
          <w:lang w:val="kk-KZ"/>
        </w:rPr>
        <w:t>.</w:t>
      </w:r>
      <w:r w:rsidRPr="00255FC5">
        <w:rPr>
          <w:rStyle w:val="2"/>
          <w:rFonts w:ascii="Times New Roman" w:hAnsi="Times New Roman" w:cs="Times New Roman"/>
          <w:sz w:val="28"/>
          <w:szCs w:val="28"/>
          <w:lang w:val="kk-KZ"/>
        </w:rPr>
        <w:t xml:space="preserve"> 47,3% қазіргі ғылым тоқырау күйінде деп санайды: кейбір жаңалықтар ашылады, бірақ олар қоғамның дамуына әсер етпейді. 31,9% дамуға сенімді: қоғамның дамуына әсер ететін маңызды жаңалықтар бар. Тек 9,3% ғылым құлдырау жағдайында деп ойлайды: қоғамның дамуына әсер ететін маңызды жаңалықтар жасалмайды. Ал студенттердің 11,5% бұл сұраққа жауап беруде қиындықтарға тап болды. Сауалнамаға қатысқан респонденттердің жартысы біздің мемлекетіміздің ғылыми саласының жай-күйін өте сақтықпен бағалайды, бұл бірінші кезекте болып жатқан жаңалықтар мен жетістіктердің жаппай жариялануының жоқтығын көрсетеді.</w:t>
      </w:r>
    </w:p>
    <w:p w14:paraId="67ECFF7C" w14:textId="056AC632" w:rsidR="00C8588D" w:rsidRPr="00C8588D" w:rsidRDefault="00C8588D" w:rsidP="00C8588D">
      <w:pPr>
        <w:pStyle w:val="20"/>
        <w:spacing w:after="0"/>
        <w:ind w:firstLine="708"/>
        <w:jc w:val="both"/>
        <w:rPr>
          <w:rStyle w:val="2"/>
          <w:rFonts w:ascii="Times New Roman" w:hAnsi="Times New Roman" w:cs="Times New Roman"/>
          <w:sz w:val="28"/>
          <w:szCs w:val="28"/>
          <w:lang w:val="kk-KZ"/>
        </w:rPr>
      </w:pPr>
      <w:r w:rsidRPr="00255FC5">
        <w:rPr>
          <w:rStyle w:val="2"/>
          <w:rFonts w:ascii="Times New Roman" w:hAnsi="Times New Roman" w:cs="Times New Roman"/>
          <w:sz w:val="28"/>
          <w:szCs w:val="28"/>
          <w:lang w:val="kk-KZ"/>
        </w:rPr>
        <w:t>Келесі сұрақ студенттердің пікірінше, өткен жылы ғылым саласында жағдай қалай өзгерді. 42% жақсарды деп санайды, 26,7% өзгерген жоқ деп ойлайды. Тек 12,5% ғылымның нашарлауын байқады, ал респонденттердің 18,9%</w:t>
      </w:r>
      <w:r w:rsidR="00DC3119" w:rsidRPr="00255FC5">
        <w:rPr>
          <w:rStyle w:val="2"/>
          <w:rFonts w:ascii="Times New Roman" w:hAnsi="Times New Roman" w:cs="Times New Roman"/>
          <w:sz w:val="28"/>
          <w:szCs w:val="28"/>
          <w:lang w:val="kk-KZ"/>
        </w:rPr>
        <w:t xml:space="preserve"> </w:t>
      </w:r>
      <w:r w:rsidRPr="00255FC5">
        <w:rPr>
          <w:rStyle w:val="2"/>
          <w:rFonts w:ascii="Times New Roman" w:hAnsi="Times New Roman" w:cs="Times New Roman"/>
          <w:sz w:val="28"/>
          <w:szCs w:val="28"/>
          <w:lang w:val="kk-KZ"/>
        </w:rPr>
        <w:t>жауап беруде қиындықтарға тап болды</w:t>
      </w:r>
      <w:r>
        <w:rPr>
          <w:rStyle w:val="2"/>
          <w:rFonts w:ascii="Times New Roman" w:hAnsi="Times New Roman" w:cs="Times New Roman"/>
          <w:sz w:val="28"/>
          <w:szCs w:val="28"/>
          <w:lang w:val="kk-KZ"/>
        </w:rPr>
        <w:t>.</w:t>
      </w:r>
    </w:p>
    <w:p w14:paraId="062E8299" w14:textId="77777777" w:rsidR="00C8588D" w:rsidRPr="00C8588D" w:rsidRDefault="00C8588D" w:rsidP="00C8588D">
      <w:pPr>
        <w:pStyle w:val="20"/>
        <w:spacing w:after="0"/>
        <w:ind w:firstLine="708"/>
        <w:jc w:val="both"/>
        <w:rPr>
          <w:rStyle w:val="2"/>
          <w:rFonts w:ascii="Times New Roman" w:hAnsi="Times New Roman" w:cs="Times New Roman"/>
          <w:sz w:val="28"/>
          <w:szCs w:val="28"/>
          <w:lang w:val="kk-KZ"/>
        </w:rPr>
      </w:pPr>
      <w:r w:rsidRPr="00C8588D">
        <w:rPr>
          <w:rStyle w:val="2"/>
          <w:rFonts w:ascii="Times New Roman" w:hAnsi="Times New Roman" w:cs="Times New Roman"/>
          <w:sz w:val="28"/>
          <w:szCs w:val="28"/>
          <w:lang w:val="kk-KZ"/>
        </w:rPr>
        <w:lastRenderedPageBreak/>
        <w:t>Болашақ мамандық ретінде ғылыми-зерттеу саласын таңдау мүмкіндігі туралы сұраққа жауаптар өте қызықты бөлінді: 47%с</w:t>
      </w:r>
      <w:r>
        <w:rPr>
          <w:rStyle w:val="2"/>
          <w:rFonts w:ascii="Times New Roman" w:hAnsi="Times New Roman" w:cs="Times New Roman"/>
          <w:sz w:val="28"/>
          <w:szCs w:val="28"/>
          <w:lang w:val="kk-KZ"/>
        </w:rPr>
        <w:t xml:space="preserve"> </w:t>
      </w:r>
      <w:r w:rsidRPr="00C8588D">
        <w:rPr>
          <w:rStyle w:val="2"/>
          <w:rFonts w:ascii="Times New Roman" w:hAnsi="Times New Roman" w:cs="Times New Roman"/>
          <w:sz w:val="28"/>
          <w:szCs w:val="28"/>
          <w:lang w:val="kk-KZ"/>
        </w:rPr>
        <w:t>ауалнамаға қатысқан студенттердің  42,8% мансаптарын ғылыммен байланыстырғысы келмейді. Жауап беру қиын болды-10,2%. Жауаптар іс жүзінде тең пропорцияда бөлінді. Респонденттердің жартысы әлі де өз қызметін ғылыммен байланыстыруды жоспарлап отыр. Айта кету керек, бұл факт студенттердің университетте оқитын мамандығынан кететіндігін білдірмейді, керісінше бітіруші мамандардың дағдыларын сапалы түрде жақсартады.</w:t>
      </w:r>
    </w:p>
    <w:p w14:paraId="4EDCC2EB" w14:textId="522D8576" w:rsidR="00C8588D" w:rsidRDefault="00C8588D" w:rsidP="00C8588D">
      <w:pPr>
        <w:pStyle w:val="1"/>
        <w:spacing w:after="0"/>
        <w:ind w:firstLine="708"/>
        <w:jc w:val="both"/>
        <w:rPr>
          <w:rStyle w:val="2"/>
          <w:rFonts w:ascii="Times New Roman" w:hAnsi="Times New Roman" w:cs="Times New Roman"/>
          <w:b w:val="0"/>
          <w:bCs w:val="0"/>
          <w:sz w:val="28"/>
          <w:szCs w:val="28"/>
          <w:lang w:val="kk-KZ"/>
        </w:rPr>
      </w:pPr>
      <w:r w:rsidRPr="00B8399A">
        <w:rPr>
          <w:rStyle w:val="2"/>
          <w:rFonts w:ascii="Times New Roman" w:hAnsi="Times New Roman" w:cs="Times New Roman"/>
          <w:b w:val="0"/>
          <w:bCs w:val="0"/>
          <w:sz w:val="28"/>
          <w:szCs w:val="28"/>
          <w:lang w:val="kk-KZ"/>
        </w:rPr>
        <w:t xml:space="preserve">Әрі қарай, респонденттерге кестеде 1 келтірілген мәлімдемелермен келісу немесе келіспеу ұсынылды. Студенттердің </w:t>
      </w:r>
      <w:r w:rsidRPr="00B8399A">
        <w:rPr>
          <w:rStyle w:val="a8"/>
          <w:rFonts w:ascii="Times New Roman" w:hAnsi="Times New Roman" w:cs="Times New Roman"/>
          <w:b/>
          <w:bCs/>
          <w:sz w:val="28"/>
          <w:szCs w:val="28"/>
          <w:lang w:val="kk-KZ"/>
        </w:rPr>
        <w:t>32,9</w:t>
      </w:r>
      <w:r w:rsidRPr="00B8399A">
        <w:rPr>
          <w:rStyle w:val="2"/>
          <w:rFonts w:ascii="Times New Roman" w:hAnsi="Times New Roman" w:cs="Times New Roman"/>
          <w:b w:val="0"/>
          <w:bCs w:val="0"/>
          <w:sz w:val="28"/>
          <w:szCs w:val="28"/>
          <w:lang w:val="kk-KZ"/>
        </w:rPr>
        <w:t>% ғалымдарды әлемде ең жақсы деп санайды. Ал респонденттердің 82,8% Қазақстан ғылым мен технология саласында әлемнің дамыған елдерін ешқашан қуып жете алмайды деген пікірмен келісті. Студенттердің бұл пікірі олардың арасында біздің мемлекетіміздің болашағына және осы болашақты жасайтын адамдарға деген сенімділіктің төмен деңгейі бар екенін көрсетеді (кесте 1).</w:t>
      </w:r>
    </w:p>
    <w:p w14:paraId="3765D908" w14:textId="5943E797" w:rsidR="00096F8F" w:rsidRDefault="00096F8F" w:rsidP="00C8588D">
      <w:pPr>
        <w:pStyle w:val="1"/>
        <w:spacing w:after="0"/>
        <w:ind w:firstLine="708"/>
        <w:jc w:val="both"/>
        <w:rPr>
          <w:rStyle w:val="2"/>
          <w:rFonts w:ascii="Times New Roman" w:hAnsi="Times New Roman" w:cs="Times New Roman"/>
          <w:b w:val="0"/>
          <w:bCs w:val="0"/>
          <w:sz w:val="28"/>
          <w:szCs w:val="28"/>
          <w:lang w:val="kk-KZ"/>
        </w:rPr>
      </w:pPr>
    </w:p>
    <w:p w14:paraId="228B4C26" w14:textId="77777777" w:rsidR="00096F8F" w:rsidRPr="00D40E68" w:rsidRDefault="00096F8F" w:rsidP="00096F8F">
      <w:pPr>
        <w:pStyle w:val="a7"/>
        <w:spacing w:line="240" w:lineRule="auto"/>
        <w:rPr>
          <w:rStyle w:val="a6"/>
          <w:rFonts w:ascii="Times New Roman" w:hAnsi="Times New Roman" w:cs="Times New Roman"/>
          <w:sz w:val="28"/>
          <w:szCs w:val="28"/>
          <w:lang w:val="kk-KZ"/>
        </w:rPr>
      </w:pPr>
      <w:r w:rsidRPr="00D40E68">
        <w:rPr>
          <w:rFonts w:ascii="Times New Roman" w:hAnsi="Times New Roman" w:cs="Times New Roman"/>
          <w:sz w:val="28"/>
          <w:szCs w:val="28"/>
          <w:lang w:val="kk-KZ"/>
        </w:rPr>
        <w:t>Кесте</w:t>
      </w:r>
      <w:r>
        <w:rPr>
          <w:rFonts w:ascii="Times New Roman" w:hAnsi="Times New Roman" w:cs="Times New Roman"/>
          <w:sz w:val="28"/>
          <w:szCs w:val="28"/>
          <w:lang w:val="kk-KZ"/>
        </w:rPr>
        <w:t xml:space="preserve"> </w:t>
      </w:r>
      <w:r w:rsidRPr="00D40E68">
        <w:rPr>
          <w:rFonts w:ascii="Times New Roman" w:hAnsi="Times New Roman" w:cs="Times New Roman"/>
          <w:sz w:val="28"/>
          <w:szCs w:val="28"/>
          <w:lang w:val="kk-KZ"/>
        </w:rPr>
        <w:t>1-</w:t>
      </w:r>
      <w:r>
        <w:rPr>
          <w:rFonts w:ascii="Times New Roman" w:hAnsi="Times New Roman" w:cs="Times New Roman"/>
          <w:sz w:val="28"/>
          <w:szCs w:val="28"/>
          <w:lang w:val="kk-KZ"/>
        </w:rPr>
        <w:t>С</w:t>
      </w:r>
      <w:r w:rsidRPr="00D40E68">
        <w:rPr>
          <w:rFonts w:ascii="Times New Roman" w:hAnsi="Times New Roman" w:cs="Times New Roman"/>
          <w:sz w:val="28"/>
          <w:szCs w:val="28"/>
          <w:lang w:val="kk-KZ"/>
        </w:rPr>
        <w:t>туденттердің ұсынылған бекітулермен келісуі және келіспеуі</w:t>
      </w:r>
      <w:r w:rsidRPr="00D40E68">
        <w:rPr>
          <w:rStyle w:val="a6"/>
          <w:rFonts w:ascii="Times New Roman" w:hAnsi="Times New Roman" w:cs="Times New Roman"/>
          <w:sz w:val="28"/>
          <w:szCs w:val="28"/>
          <w:lang w:val="kk-KZ"/>
        </w:rPr>
        <w:t xml:space="preserve"> </w:t>
      </w:r>
    </w:p>
    <w:tbl>
      <w:tblPr>
        <w:tblStyle w:val="aa"/>
        <w:tblW w:w="0" w:type="auto"/>
        <w:tblLook w:val="04A0" w:firstRow="1" w:lastRow="0" w:firstColumn="1" w:lastColumn="0" w:noHBand="0" w:noVBand="1"/>
      </w:tblPr>
      <w:tblGrid>
        <w:gridCol w:w="5382"/>
        <w:gridCol w:w="1984"/>
        <w:gridCol w:w="1978"/>
      </w:tblGrid>
      <w:tr w:rsidR="00096F8F" w14:paraId="74725313" w14:textId="77777777" w:rsidTr="00067A3A">
        <w:tc>
          <w:tcPr>
            <w:tcW w:w="5382" w:type="dxa"/>
          </w:tcPr>
          <w:p w14:paraId="54F5136A" w14:textId="77777777" w:rsidR="00096F8F" w:rsidRDefault="00096F8F" w:rsidP="00067A3A">
            <w:pPr>
              <w:pStyle w:val="a7"/>
              <w:spacing w:line="240" w:lineRule="auto"/>
              <w:jc w:val="center"/>
              <w:rPr>
                <w:rFonts w:ascii="Times New Roman" w:hAnsi="Times New Roman" w:cs="Times New Roman"/>
                <w:sz w:val="28"/>
                <w:szCs w:val="28"/>
              </w:rPr>
            </w:pPr>
            <w:proofErr w:type="spellStart"/>
            <w:r w:rsidRPr="00C8588D">
              <w:rPr>
                <w:rFonts w:ascii="Times New Roman" w:hAnsi="Times New Roman" w:cs="Times New Roman"/>
                <w:sz w:val="28"/>
                <w:szCs w:val="28"/>
              </w:rPr>
              <w:t>Бекіту</w:t>
            </w:r>
            <w:proofErr w:type="spellEnd"/>
          </w:p>
        </w:tc>
        <w:tc>
          <w:tcPr>
            <w:tcW w:w="1984" w:type="dxa"/>
            <w:vAlign w:val="bottom"/>
          </w:tcPr>
          <w:p w14:paraId="58F69988" w14:textId="06C73394" w:rsidR="00096F8F" w:rsidRDefault="00096F8F" w:rsidP="00067A3A">
            <w:pPr>
              <w:pStyle w:val="a7"/>
              <w:spacing w:line="240" w:lineRule="auto"/>
              <w:jc w:val="center"/>
              <w:rPr>
                <w:rFonts w:ascii="Times New Roman" w:hAnsi="Times New Roman" w:cs="Times New Roman"/>
                <w:sz w:val="28"/>
                <w:szCs w:val="28"/>
              </w:rPr>
            </w:pPr>
            <w:proofErr w:type="spellStart"/>
            <w:r w:rsidRPr="00C8588D">
              <w:rPr>
                <w:rFonts w:ascii="Times New Roman" w:hAnsi="Times New Roman" w:cs="Times New Roman"/>
                <w:sz w:val="28"/>
                <w:szCs w:val="28"/>
              </w:rPr>
              <w:t>бекітумен</w:t>
            </w:r>
            <w:proofErr w:type="spellEnd"/>
            <w:r w:rsidRPr="00C8588D">
              <w:rPr>
                <w:rFonts w:ascii="Times New Roman" w:hAnsi="Times New Roman" w:cs="Times New Roman"/>
                <w:sz w:val="28"/>
                <w:szCs w:val="28"/>
              </w:rPr>
              <w:t xml:space="preserve"> </w:t>
            </w:r>
            <w:proofErr w:type="spellStart"/>
            <w:r w:rsidRPr="00C8588D">
              <w:rPr>
                <w:rFonts w:ascii="Times New Roman" w:hAnsi="Times New Roman" w:cs="Times New Roman"/>
                <w:sz w:val="28"/>
                <w:szCs w:val="28"/>
              </w:rPr>
              <w:t>келіседі</w:t>
            </w:r>
            <w:proofErr w:type="spellEnd"/>
            <w:r w:rsidRPr="00C8588D">
              <w:rPr>
                <w:rFonts w:ascii="Times New Roman" w:hAnsi="Times New Roman" w:cs="Times New Roman"/>
                <w:sz w:val="28"/>
                <w:szCs w:val="28"/>
              </w:rPr>
              <w:t xml:space="preserve"> (%)</w:t>
            </w:r>
          </w:p>
        </w:tc>
        <w:tc>
          <w:tcPr>
            <w:tcW w:w="1978" w:type="dxa"/>
          </w:tcPr>
          <w:p w14:paraId="076CCFF3" w14:textId="77777777" w:rsidR="00096F8F" w:rsidRDefault="00096F8F" w:rsidP="00067A3A">
            <w:pPr>
              <w:pStyle w:val="a7"/>
              <w:spacing w:line="240" w:lineRule="auto"/>
              <w:jc w:val="center"/>
              <w:rPr>
                <w:rFonts w:ascii="Times New Roman" w:hAnsi="Times New Roman" w:cs="Times New Roman"/>
                <w:sz w:val="28"/>
                <w:szCs w:val="28"/>
              </w:rPr>
            </w:pPr>
            <w:proofErr w:type="spellStart"/>
            <w:r w:rsidRPr="00C8588D">
              <w:rPr>
                <w:rFonts w:ascii="Times New Roman" w:hAnsi="Times New Roman" w:cs="Times New Roman"/>
                <w:sz w:val="28"/>
                <w:szCs w:val="28"/>
              </w:rPr>
              <w:t>бекітумен</w:t>
            </w:r>
            <w:proofErr w:type="spellEnd"/>
            <w:r w:rsidRPr="00C8588D">
              <w:rPr>
                <w:rFonts w:ascii="Times New Roman" w:hAnsi="Times New Roman" w:cs="Times New Roman"/>
                <w:sz w:val="28"/>
                <w:szCs w:val="28"/>
              </w:rPr>
              <w:t xml:space="preserve"> </w:t>
            </w:r>
            <w:proofErr w:type="spellStart"/>
            <w:r w:rsidRPr="00C8588D">
              <w:rPr>
                <w:rFonts w:ascii="Times New Roman" w:hAnsi="Times New Roman" w:cs="Times New Roman"/>
                <w:sz w:val="28"/>
                <w:szCs w:val="28"/>
              </w:rPr>
              <w:t>келіспейді</w:t>
            </w:r>
            <w:proofErr w:type="spellEnd"/>
            <w:r w:rsidRPr="00C8588D">
              <w:rPr>
                <w:rFonts w:ascii="Times New Roman" w:hAnsi="Times New Roman" w:cs="Times New Roman"/>
                <w:sz w:val="28"/>
                <w:szCs w:val="28"/>
              </w:rPr>
              <w:t xml:space="preserve"> (%)</w:t>
            </w:r>
          </w:p>
        </w:tc>
      </w:tr>
      <w:tr w:rsidR="00096F8F" w14:paraId="7C866197" w14:textId="77777777" w:rsidTr="00067A3A">
        <w:tc>
          <w:tcPr>
            <w:tcW w:w="5382" w:type="dxa"/>
          </w:tcPr>
          <w:p w14:paraId="60E9E9C6" w14:textId="77777777" w:rsidR="00096F8F" w:rsidRDefault="00096F8F" w:rsidP="00067A3A">
            <w:pPr>
              <w:pStyle w:val="a7"/>
              <w:spacing w:line="240" w:lineRule="auto"/>
              <w:rPr>
                <w:rFonts w:ascii="Times New Roman" w:hAnsi="Times New Roman" w:cs="Times New Roman"/>
                <w:sz w:val="28"/>
                <w:szCs w:val="28"/>
              </w:rPr>
            </w:pPr>
            <w:proofErr w:type="spellStart"/>
            <w:r w:rsidRPr="00C8588D">
              <w:rPr>
                <w:rFonts w:ascii="Times New Roman" w:hAnsi="Times New Roman" w:cs="Times New Roman"/>
                <w:sz w:val="28"/>
                <w:szCs w:val="28"/>
              </w:rPr>
              <w:t>Қазақстандық</w:t>
            </w:r>
            <w:proofErr w:type="spellEnd"/>
            <w:r w:rsidRPr="00C8588D">
              <w:rPr>
                <w:rFonts w:ascii="Times New Roman" w:hAnsi="Times New Roman" w:cs="Times New Roman"/>
                <w:sz w:val="28"/>
                <w:szCs w:val="28"/>
              </w:rPr>
              <w:t xml:space="preserve"> </w:t>
            </w:r>
            <w:proofErr w:type="spellStart"/>
            <w:r w:rsidRPr="00C8588D">
              <w:rPr>
                <w:rFonts w:ascii="Times New Roman" w:hAnsi="Times New Roman" w:cs="Times New Roman"/>
                <w:sz w:val="28"/>
                <w:szCs w:val="28"/>
              </w:rPr>
              <w:t>ғалымдар-әлемде</w:t>
            </w:r>
            <w:proofErr w:type="spellEnd"/>
            <w:r w:rsidRPr="00C8588D">
              <w:rPr>
                <w:rFonts w:ascii="Times New Roman" w:hAnsi="Times New Roman" w:cs="Times New Roman"/>
                <w:sz w:val="28"/>
                <w:szCs w:val="28"/>
              </w:rPr>
              <w:t xml:space="preserve"> </w:t>
            </w:r>
            <w:proofErr w:type="spellStart"/>
            <w:r w:rsidRPr="00C8588D">
              <w:rPr>
                <w:rFonts w:ascii="Times New Roman" w:hAnsi="Times New Roman" w:cs="Times New Roman"/>
                <w:sz w:val="28"/>
                <w:szCs w:val="28"/>
              </w:rPr>
              <w:t>ең</w:t>
            </w:r>
            <w:proofErr w:type="spellEnd"/>
            <w:r w:rsidRPr="00C8588D">
              <w:rPr>
                <w:rFonts w:ascii="Times New Roman" w:hAnsi="Times New Roman" w:cs="Times New Roman"/>
                <w:sz w:val="28"/>
                <w:szCs w:val="28"/>
              </w:rPr>
              <w:t xml:space="preserve"> </w:t>
            </w:r>
            <w:proofErr w:type="spellStart"/>
            <w:r w:rsidRPr="00C8588D">
              <w:rPr>
                <w:rFonts w:ascii="Times New Roman" w:hAnsi="Times New Roman" w:cs="Times New Roman"/>
                <w:sz w:val="28"/>
                <w:szCs w:val="28"/>
              </w:rPr>
              <w:t>үздіктердің</w:t>
            </w:r>
            <w:proofErr w:type="spellEnd"/>
            <w:r w:rsidRPr="00C8588D">
              <w:rPr>
                <w:rFonts w:ascii="Times New Roman" w:hAnsi="Times New Roman" w:cs="Times New Roman"/>
                <w:sz w:val="28"/>
                <w:szCs w:val="28"/>
              </w:rPr>
              <w:t xml:space="preserve"> </w:t>
            </w:r>
            <w:proofErr w:type="spellStart"/>
            <w:r w:rsidRPr="00C8588D">
              <w:rPr>
                <w:rFonts w:ascii="Times New Roman" w:hAnsi="Times New Roman" w:cs="Times New Roman"/>
                <w:sz w:val="28"/>
                <w:szCs w:val="28"/>
              </w:rPr>
              <w:t>бірі</w:t>
            </w:r>
            <w:proofErr w:type="spellEnd"/>
          </w:p>
        </w:tc>
        <w:tc>
          <w:tcPr>
            <w:tcW w:w="1984" w:type="dxa"/>
          </w:tcPr>
          <w:p w14:paraId="08BA4419" w14:textId="77777777" w:rsidR="00096F8F" w:rsidRDefault="00096F8F" w:rsidP="00067A3A">
            <w:pPr>
              <w:pStyle w:val="a7"/>
              <w:spacing w:line="240" w:lineRule="auto"/>
              <w:jc w:val="center"/>
              <w:rPr>
                <w:rFonts w:ascii="Times New Roman" w:hAnsi="Times New Roman" w:cs="Times New Roman"/>
                <w:sz w:val="28"/>
                <w:szCs w:val="28"/>
              </w:rPr>
            </w:pPr>
            <w:r w:rsidRPr="009D3DCB">
              <w:rPr>
                <w:rStyle w:val="a8"/>
                <w:rFonts w:ascii="Times New Roman" w:hAnsi="Times New Roman" w:cs="Times New Roman"/>
                <w:sz w:val="28"/>
                <w:szCs w:val="28"/>
              </w:rPr>
              <w:t>32,9</w:t>
            </w:r>
            <w:r>
              <w:rPr>
                <w:rStyle w:val="a8"/>
                <w:rFonts w:ascii="Times New Roman" w:hAnsi="Times New Roman" w:cs="Times New Roman"/>
                <w:sz w:val="28"/>
                <w:szCs w:val="28"/>
              </w:rPr>
              <w:t xml:space="preserve"> </w:t>
            </w:r>
          </w:p>
        </w:tc>
        <w:tc>
          <w:tcPr>
            <w:tcW w:w="1978" w:type="dxa"/>
          </w:tcPr>
          <w:p w14:paraId="6CD32D86" w14:textId="77777777" w:rsidR="00096F8F" w:rsidRDefault="00096F8F" w:rsidP="00067A3A">
            <w:pPr>
              <w:pStyle w:val="a7"/>
              <w:spacing w:line="240" w:lineRule="auto"/>
              <w:jc w:val="center"/>
              <w:rPr>
                <w:rFonts w:ascii="Times New Roman" w:hAnsi="Times New Roman" w:cs="Times New Roman"/>
                <w:sz w:val="28"/>
                <w:szCs w:val="28"/>
              </w:rPr>
            </w:pPr>
            <w:r w:rsidRPr="009D3DCB">
              <w:rPr>
                <w:rStyle w:val="a8"/>
                <w:rFonts w:ascii="Times New Roman" w:hAnsi="Times New Roman" w:cs="Times New Roman"/>
                <w:sz w:val="28"/>
                <w:szCs w:val="28"/>
              </w:rPr>
              <w:t>67,1</w:t>
            </w:r>
          </w:p>
        </w:tc>
      </w:tr>
      <w:tr w:rsidR="00096F8F" w14:paraId="7012B3C8" w14:textId="77777777" w:rsidTr="00067A3A">
        <w:tc>
          <w:tcPr>
            <w:tcW w:w="5382" w:type="dxa"/>
          </w:tcPr>
          <w:p w14:paraId="4A5ADE0F" w14:textId="77777777" w:rsidR="00096F8F" w:rsidRDefault="00096F8F" w:rsidP="00067A3A">
            <w:pPr>
              <w:pStyle w:val="a7"/>
              <w:spacing w:line="240" w:lineRule="auto"/>
              <w:rPr>
                <w:rFonts w:ascii="Times New Roman" w:hAnsi="Times New Roman" w:cs="Times New Roman"/>
                <w:sz w:val="28"/>
                <w:szCs w:val="28"/>
              </w:rPr>
            </w:pPr>
            <w:proofErr w:type="spellStart"/>
            <w:r w:rsidRPr="00C8588D">
              <w:rPr>
                <w:rFonts w:ascii="Times New Roman" w:hAnsi="Times New Roman" w:cs="Times New Roman"/>
                <w:sz w:val="28"/>
                <w:szCs w:val="28"/>
              </w:rPr>
              <w:t>Қазақстан</w:t>
            </w:r>
            <w:proofErr w:type="spellEnd"/>
            <w:r w:rsidRPr="00C8588D">
              <w:rPr>
                <w:rFonts w:ascii="Times New Roman" w:hAnsi="Times New Roman" w:cs="Times New Roman"/>
                <w:sz w:val="28"/>
                <w:szCs w:val="28"/>
              </w:rPr>
              <w:t xml:space="preserve"> </w:t>
            </w:r>
            <w:proofErr w:type="spellStart"/>
            <w:r w:rsidRPr="00C8588D">
              <w:rPr>
                <w:rFonts w:ascii="Times New Roman" w:hAnsi="Times New Roman" w:cs="Times New Roman"/>
                <w:sz w:val="28"/>
                <w:szCs w:val="28"/>
              </w:rPr>
              <w:t>ғылым</w:t>
            </w:r>
            <w:proofErr w:type="spellEnd"/>
            <w:r w:rsidRPr="00C8588D">
              <w:rPr>
                <w:rFonts w:ascii="Times New Roman" w:hAnsi="Times New Roman" w:cs="Times New Roman"/>
                <w:sz w:val="28"/>
                <w:szCs w:val="28"/>
              </w:rPr>
              <w:t xml:space="preserve"> мен технология </w:t>
            </w:r>
            <w:proofErr w:type="spellStart"/>
            <w:r w:rsidRPr="00C8588D">
              <w:rPr>
                <w:rFonts w:ascii="Times New Roman" w:hAnsi="Times New Roman" w:cs="Times New Roman"/>
                <w:sz w:val="28"/>
                <w:szCs w:val="28"/>
              </w:rPr>
              <w:t>саласында</w:t>
            </w:r>
            <w:proofErr w:type="spellEnd"/>
            <w:r w:rsidRPr="00C8588D">
              <w:rPr>
                <w:rFonts w:ascii="Times New Roman" w:hAnsi="Times New Roman" w:cs="Times New Roman"/>
                <w:sz w:val="28"/>
                <w:szCs w:val="28"/>
              </w:rPr>
              <w:t xml:space="preserve"> </w:t>
            </w:r>
            <w:proofErr w:type="spellStart"/>
            <w:r w:rsidRPr="00C8588D">
              <w:rPr>
                <w:rFonts w:ascii="Times New Roman" w:hAnsi="Times New Roman" w:cs="Times New Roman"/>
                <w:sz w:val="28"/>
                <w:szCs w:val="28"/>
              </w:rPr>
              <w:t>әлемнің</w:t>
            </w:r>
            <w:proofErr w:type="spellEnd"/>
            <w:r w:rsidRPr="00C8588D">
              <w:rPr>
                <w:rFonts w:ascii="Times New Roman" w:hAnsi="Times New Roman" w:cs="Times New Roman"/>
                <w:sz w:val="28"/>
                <w:szCs w:val="28"/>
              </w:rPr>
              <w:t xml:space="preserve"> </w:t>
            </w:r>
            <w:proofErr w:type="spellStart"/>
            <w:r w:rsidRPr="00C8588D">
              <w:rPr>
                <w:rFonts w:ascii="Times New Roman" w:hAnsi="Times New Roman" w:cs="Times New Roman"/>
                <w:sz w:val="28"/>
                <w:szCs w:val="28"/>
              </w:rPr>
              <w:t>дамыған</w:t>
            </w:r>
            <w:proofErr w:type="spellEnd"/>
            <w:r w:rsidRPr="00C8588D">
              <w:rPr>
                <w:rFonts w:ascii="Times New Roman" w:hAnsi="Times New Roman" w:cs="Times New Roman"/>
                <w:sz w:val="28"/>
                <w:szCs w:val="28"/>
              </w:rPr>
              <w:t xml:space="preserve"> </w:t>
            </w:r>
            <w:proofErr w:type="spellStart"/>
            <w:r w:rsidRPr="00C8588D">
              <w:rPr>
                <w:rFonts w:ascii="Times New Roman" w:hAnsi="Times New Roman" w:cs="Times New Roman"/>
                <w:sz w:val="28"/>
                <w:szCs w:val="28"/>
              </w:rPr>
              <w:t>елдерін</w:t>
            </w:r>
            <w:proofErr w:type="spellEnd"/>
            <w:r w:rsidRPr="00C8588D">
              <w:rPr>
                <w:rFonts w:ascii="Times New Roman" w:hAnsi="Times New Roman" w:cs="Times New Roman"/>
                <w:sz w:val="28"/>
                <w:szCs w:val="28"/>
              </w:rPr>
              <w:t xml:space="preserve"> </w:t>
            </w:r>
            <w:proofErr w:type="spellStart"/>
            <w:r w:rsidRPr="00C8588D">
              <w:rPr>
                <w:rFonts w:ascii="Times New Roman" w:hAnsi="Times New Roman" w:cs="Times New Roman"/>
                <w:sz w:val="28"/>
                <w:szCs w:val="28"/>
              </w:rPr>
              <w:t>ешқашан</w:t>
            </w:r>
            <w:proofErr w:type="spellEnd"/>
            <w:r w:rsidRPr="00C8588D">
              <w:rPr>
                <w:rFonts w:ascii="Times New Roman" w:hAnsi="Times New Roman" w:cs="Times New Roman"/>
                <w:sz w:val="28"/>
                <w:szCs w:val="28"/>
              </w:rPr>
              <w:t xml:space="preserve"> </w:t>
            </w:r>
            <w:proofErr w:type="spellStart"/>
            <w:r w:rsidRPr="00C8588D">
              <w:rPr>
                <w:rFonts w:ascii="Times New Roman" w:hAnsi="Times New Roman" w:cs="Times New Roman"/>
                <w:sz w:val="28"/>
                <w:szCs w:val="28"/>
              </w:rPr>
              <w:t>қуып</w:t>
            </w:r>
            <w:proofErr w:type="spellEnd"/>
            <w:r w:rsidRPr="00C8588D">
              <w:rPr>
                <w:rFonts w:ascii="Times New Roman" w:hAnsi="Times New Roman" w:cs="Times New Roman"/>
                <w:sz w:val="28"/>
                <w:szCs w:val="28"/>
              </w:rPr>
              <w:t xml:space="preserve"> жете </w:t>
            </w:r>
            <w:proofErr w:type="spellStart"/>
            <w:r w:rsidRPr="00C8588D">
              <w:rPr>
                <w:rFonts w:ascii="Times New Roman" w:hAnsi="Times New Roman" w:cs="Times New Roman"/>
                <w:sz w:val="28"/>
                <w:szCs w:val="28"/>
              </w:rPr>
              <w:t>алмайды</w:t>
            </w:r>
            <w:proofErr w:type="spellEnd"/>
          </w:p>
        </w:tc>
        <w:tc>
          <w:tcPr>
            <w:tcW w:w="1984" w:type="dxa"/>
          </w:tcPr>
          <w:p w14:paraId="1B05B733" w14:textId="77777777" w:rsidR="00096F8F" w:rsidRDefault="00096F8F" w:rsidP="00067A3A">
            <w:pPr>
              <w:pStyle w:val="a7"/>
              <w:spacing w:line="240" w:lineRule="auto"/>
              <w:jc w:val="center"/>
              <w:rPr>
                <w:rFonts w:ascii="Times New Roman" w:hAnsi="Times New Roman" w:cs="Times New Roman"/>
                <w:sz w:val="28"/>
                <w:szCs w:val="28"/>
              </w:rPr>
            </w:pPr>
            <w:r w:rsidRPr="009D3DCB">
              <w:rPr>
                <w:rStyle w:val="a8"/>
                <w:rFonts w:ascii="Times New Roman" w:hAnsi="Times New Roman" w:cs="Times New Roman"/>
                <w:sz w:val="28"/>
                <w:szCs w:val="28"/>
              </w:rPr>
              <w:t>82,8</w:t>
            </w:r>
          </w:p>
        </w:tc>
        <w:tc>
          <w:tcPr>
            <w:tcW w:w="1978" w:type="dxa"/>
          </w:tcPr>
          <w:p w14:paraId="4551D986" w14:textId="77777777" w:rsidR="00096F8F" w:rsidRDefault="00096F8F" w:rsidP="00067A3A">
            <w:pPr>
              <w:pStyle w:val="a7"/>
              <w:spacing w:line="240" w:lineRule="auto"/>
              <w:jc w:val="center"/>
              <w:rPr>
                <w:rFonts w:ascii="Times New Roman" w:hAnsi="Times New Roman" w:cs="Times New Roman"/>
                <w:sz w:val="28"/>
                <w:szCs w:val="28"/>
              </w:rPr>
            </w:pPr>
            <w:r w:rsidRPr="009D3DCB">
              <w:rPr>
                <w:rStyle w:val="a8"/>
                <w:rFonts w:ascii="Times New Roman" w:hAnsi="Times New Roman" w:cs="Times New Roman"/>
                <w:sz w:val="28"/>
                <w:szCs w:val="28"/>
              </w:rPr>
              <w:t>17,2</w:t>
            </w:r>
          </w:p>
        </w:tc>
      </w:tr>
    </w:tbl>
    <w:p w14:paraId="1887F226" w14:textId="77777777" w:rsidR="00096F8F" w:rsidRPr="00B8399A" w:rsidRDefault="00096F8F" w:rsidP="00096F8F">
      <w:pPr>
        <w:pStyle w:val="a7"/>
        <w:rPr>
          <w:rFonts w:ascii="Times New Roman" w:hAnsi="Times New Roman" w:cs="Times New Roman"/>
        </w:rPr>
      </w:pPr>
    </w:p>
    <w:p w14:paraId="24C711C4" w14:textId="63255420" w:rsidR="00B8399A" w:rsidRDefault="00B8399A" w:rsidP="00547C06">
      <w:pPr>
        <w:pStyle w:val="1"/>
        <w:spacing w:after="0"/>
        <w:ind w:firstLine="708"/>
        <w:jc w:val="both"/>
        <w:rPr>
          <w:rStyle w:val="a3"/>
          <w:rFonts w:ascii="Times New Roman" w:hAnsi="Times New Roman" w:cs="Times New Roman"/>
          <w:sz w:val="28"/>
          <w:szCs w:val="28"/>
          <w:lang w:val="kk-KZ"/>
        </w:rPr>
      </w:pPr>
      <w:r w:rsidRPr="00B8399A">
        <w:rPr>
          <w:rStyle w:val="a3"/>
          <w:rFonts w:ascii="Times New Roman" w:hAnsi="Times New Roman" w:cs="Times New Roman"/>
          <w:sz w:val="28"/>
          <w:szCs w:val="28"/>
          <w:lang w:val="kk-KZ"/>
        </w:rPr>
        <w:t xml:space="preserve">Технологиялық көшбасшылық мемлекет тәуелсіздігінің шарты ретінде студенттердің көпшілігі үшін маңызды (89,8%). Респонденттердің тек 3,8% ел </w:t>
      </w:r>
      <w:r>
        <w:rPr>
          <w:rStyle w:val="a3"/>
          <w:rFonts w:ascii="Times New Roman" w:hAnsi="Times New Roman" w:cs="Times New Roman"/>
          <w:sz w:val="28"/>
          <w:szCs w:val="28"/>
          <w:lang w:val="kk-KZ"/>
        </w:rPr>
        <w:t>т</w:t>
      </w:r>
      <w:r w:rsidRPr="00B8399A">
        <w:rPr>
          <w:rStyle w:val="a3"/>
          <w:rFonts w:ascii="Times New Roman" w:hAnsi="Times New Roman" w:cs="Times New Roman"/>
          <w:sz w:val="28"/>
          <w:szCs w:val="28"/>
          <w:lang w:val="kk-KZ"/>
        </w:rPr>
        <w:t>әуелсіздігінің бұл шарты маңызды емес деп санайды, ал 6,4% жауап беру қиынға соқты. Бұл нәтижелер қарым-қатынас жасайтын жоғары оқу орындарының нақты түсінігі бар екенін растайды мемлекеттік егемендікті қолдау үшін ғылыми-техникалық әлеуетті дамытудың маңыздылығы.</w:t>
      </w:r>
    </w:p>
    <w:p w14:paraId="2A194018" w14:textId="0D999986" w:rsidR="00B8399A" w:rsidRDefault="00B8399A" w:rsidP="00547C06">
      <w:pPr>
        <w:pStyle w:val="1"/>
        <w:spacing w:after="0"/>
        <w:ind w:firstLine="708"/>
        <w:jc w:val="both"/>
        <w:rPr>
          <w:rStyle w:val="a3"/>
          <w:rFonts w:ascii="Times New Roman" w:hAnsi="Times New Roman" w:cs="Times New Roman"/>
          <w:sz w:val="28"/>
          <w:szCs w:val="28"/>
          <w:lang w:val="kk-KZ"/>
        </w:rPr>
      </w:pPr>
      <w:r w:rsidRPr="00B8399A">
        <w:rPr>
          <w:rStyle w:val="a3"/>
          <w:rFonts w:ascii="Times New Roman" w:hAnsi="Times New Roman" w:cs="Times New Roman"/>
          <w:sz w:val="28"/>
          <w:szCs w:val="28"/>
          <w:lang w:val="kk-KZ"/>
        </w:rPr>
        <w:t>Ақпараттық қоғамның шындықтары бір жағынан жастар пұттарының жаңа түрін қалыптастырды. Нарықтық экономиканың дамуы әлеуетті мамандықтың қаржылық маңыздылығын көрсетті. Бұл өзгерістерде ғалым мамандығы жастар үшін маңыздылығы мен тартымдылығын жоғалтты. Қазіргі</w:t>
      </w:r>
      <w:r>
        <w:rPr>
          <w:rStyle w:val="a3"/>
          <w:rFonts w:ascii="Times New Roman" w:hAnsi="Times New Roman" w:cs="Times New Roman"/>
          <w:sz w:val="28"/>
          <w:szCs w:val="28"/>
          <w:lang w:val="kk-KZ"/>
        </w:rPr>
        <w:t xml:space="preserve"> </w:t>
      </w:r>
      <w:r w:rsidRPr="00B8399A">
        <w:rPr>
          <w:rStyle w:val="a3"/>
          <w:rFonts w:ascii="Times New Roman" w:hAnsi="Times New Roman" w:cs="Times New Roman"/>
          <w:sz w:val="28"/>
          <w:szCs w:val="28"/>
          <w:lang w:val="kk-KZ"/>
        </w:rPr>
        <w:t>уақытта</w:t>
      </w:r>
      <w:r>
        <w:rPr>
          <w:rStyle w:val="a3"/>
          <w:rFonts w:ascii="Times New Roman" w:hAnsi="Times New Roman" w:cs="Times New Roman"/>
          <w:sz w:val="28"/>
          <w:szCs w:val="28"/>
          <w:lang w:val="kk-KZ"/>
        </w:rPr>
        <w:t xml:space="preserve"> </w:t>
      </w:r>
      <w:r w:rsidRPr="00B8399A">
        <w:rPr>
          <w:rStyle w:val="a3"/>
          <w:rFonts w:ascii="Times New Roman" w:hAnsi="Times New Roman" w:cs="Times New Roman"/>
          <w:sz w:val="28"/>
          <w:szCs w:val="28"/>
          <w:lang w:val="kk-KZ"/>
        </w:rPr>
        <w:t>жастар</w:t>
      </w:r>
      <w:r>
        <w:rPr>
          <w:rStyle w:val="a3"/>
          <w:rFonts w:ascii="Times New Roman" w:hAnsi="Times New Roman" w:cs="Times New Roman"/>
          <w:sz w:val="28"/>
          <w:szCs w:val="28"/>
          <w:lang w:val="kk-KZ"/>
        </w:rPr>
        <w:t xml:space="preserve"> ғ</w:t>
      </w:r>
      <w:r w:rsidRPr="00B8399A">
        <w:rPr>
          <w:rStyle w:val="a3"/>
          <w:rFonts w:ascii="Times New Roman" w:hAnsi="Times New Roman" w:cs="Times New Roman"/>
          <w:sz w:val="28"/>
          <w:szCs w:val="28"/>
          <w:lang w:val="kk-KZ"/>
        </w:rPr>
        <w:t>алым</w:t>
      </w:r>
      <w:r>
        <w:rPr>
          <w:rStyle w:val="a3"/>
          <w:rFonts w:ascii="Times New Roman" w:hAnsi="Times New Roman" w:cs="Times New Roman"/>
          <w:sz w:val="28"/>
          <w:szCs w:val="28"/>
          <w:lang w:val="kk-KZ"/>
        </w:rPr>
        <w:t xml:space="preserve"> </w:t>
      </w:r>
      <w:r w:rsidRPr="00B8399A">
        <w:rPr>
          <w:rStyle w:val="a3"/>
          <w:rFonts w:ascii="Times New Roman" w:hAnsi="Times New Roman" w:cs="Times New Roman"/>
          <w:sz w:val="28"/>
          <w:szCs w:val="28"/>
          <w:lang w:val="kk-KZ"/>
        </w:rPr>
        <w:t xml:space="preserve"> мамандығының беделін қалай бағалай</w:t>
      </w:r>
      <w:r>
        <w:rPr>
          <w:rStyle w:val="a3"/>
          <w:rFonts w:ascii="Times New Roman" w:hAnsi="Times New Roman" w:cs="Times New Roman"/>
          <w:sz w:val="28"/>
          <w:szCs w:val="28"/>
          <w:lang w:val="kk-KZ"/>
        </w:rPr>
        <w:t>тынын</w:t>
      </w:r>
      <w:r w:rsidRPr="00B8399A">
        <w:rPr>
          <w:rStyle w:val="a3"/>
          <w:rFonts w:ascii="Times New Roman" w:hAnsi="Times New Roman" w:cs="Times New Roman"/>
          <w:sz w:val="28"/>
          <w:szCs w:val="28"/>
          <w:lang w:val="kk-KZ"/>
        </w:rPr>
        <w:t xml:space="preserve"> </w:t>
      </w:r>
      <w:r>
        <w:rPr>
          <w:rStyle w:val="a3"/>
          <w:rFonts w:ascii="Times New Roman" w:hAnsi="Times New Roman" w:cs="Times New Roman"/>
          <w:sz w:val="28"/>
          <w:szCs w:val="28"/>
          <w:lang w:val="kk-KZ"/>
        </w:rPr>
        <w:t>т</w:t>
      </w:r>
      <w:r w:rsidRPr="00B8399A">
        <w:rPr>
          <w:rStyle w:val="a3"/>
          <w:rFonts w:ascii="Times New Roman" w:hAnsi="Times New Roman" w:cs="Times New Roman"/>
          <w:sz w:val="28"/>
          <w:szCs w:val="28"/>
          <w:lang w:val="kk-KZ"/>
        </w:rPr>
        <w:t>үсіну өте маңызды. Респонденттердің көпшілігі (55,8%) беделді ғалым мамандығын қарастырады. 33,5% ғалым мамандығы беделді деп санамайды. Сауалнамаға</w:t>
      </w:r>
      <w:r>
        <w:rPr>
          <w:rStyle w:val="a3"/>
          <w:rFonts w:ascii="Times New Roman" w:hAnsi="Times New Roman" w:cs="Times New Roman"/>
          <w:sz w:val="28"/>
          <w:szCs w:val="28"/>
          <w:lang w:val="kk-KZ"/>
        </w:rPr>
        <w:t xml:space="preserve"> </w:t>
      </w:r>
      <w:r w:rsidRPr="00B8399A">
        <w:rPr>
          <w:rStyle w:val="a3"/>
          <w:rFonts w:ascii="Times New Roman" w:hAnsi="Times New Roman" w:cs="Times New Roman"/>
          <w:sz w:val="28"/>
          <w:szCs w:val="28"/>
          <w:lang w:val="kk-KZ"/>
        </w:rPr>
        <w:t xml:space="preserve">қатысқандардың 10,8% </w:t>
      </w:r>
      <w:r>
        <w:rPr>
          <w:rStyle w:val="a3"/>
          <w:rFonts w:ascii="Times New Roman" w:hAnsi="Times New Roman" w:cs="Times New Roman"/>
          <w:sz w:val="28"/>
          <w:szCs w:val="28"/>
          <w:lang w:val="kk-KZ"/>
        </w:rPr>
        <w:t>ж</w:t>
      </w:r>
      <w:r w:rsidRPr="00B8399A">
        <w:rPr>
          <w:rStyle w:val="a3"/>
          <w:rFonts w:ascii="Times New Roman" w:hAnsi="Times New Roman" w:cs="Times New Roman"/>
          <w:sz w:val="28"/>
          <w:szCs w:val="28"/>
          <w:lang w:val="kk-KZ"/>
        </w:rPr>
        <w:t>ауап беру қиын болды (сурет 3). Деректер жастардың осы мамандықты таңдауы үшін мемлекет ғалым мамандығының беделін арттыруды жалғастыруы керек екенін көрсетеді.</w:t>
      </w:r>
    </w:p>
    <w:p w14:paraId="58A37428" w14:textId="75B1AE96" w:rsidR="000B2841" w:rsidRPr="000B2841" w:rsidRDefault="000B2841" w:rsidP="00547C06">
      <w:pPr>
        <w:pStyle w:val="1"/>
        <w:spacing w:after="0"/>
        <w:ind w:firstLine="708"/>
        <w:jc w:val="both"/>
        <w:rPr>
          <w:rStyle w:val="a3"/>
          <w:rFonts w:ascii="Times New Roman" w:hAnsi="Times New Roman" w:cs="Times New Roman"/>
          <w:sz w:val="28"/>
          <w:szCs w:val="28"/>
          <w:lang w:val="kk-KZ"/>
        </w:rPr>
      </w:pPr>
      <w:r w:rsidRPr="000B2841">
        <w:rPr>
          <w:rFonts w:ascii="Times New Roman" w:hAnsi="Times New Roman" w:cs="Times New Roman"/>
          <w:sz w:val="28"/>
          <w:szCs w:val="28"/>
          <w:lang w:val="kk-KZ"/>
        </w:rPr>
        <w:t>Респонденттердің пікірінше, ғалым кәсібінің беделінің негізгі себептері ретінде мыналар бөлінді: ғалымдар өз жұмыстарымен мемлекет пен қоғамға пайда әкеледі (75,3%), маңызды мамандық (59%), ғалым</w:t>
      </w:r>
      <w:r>
        <w:rPr>
          <w:rFonts w:ascii="Times New Roman" w:hAnsi="Times New Roman" w:cs="Times New Roman"/>
          <w:sz w:val="28"/>
          <w:szCs w:val="28"/>
          <w:lang w:val="kk-KZ"/>
        </w:rPr>
        <w:t xml:space="preserve"> -</w:t>
      </w:r>
      <w:r w:rsidRPr="000B2841">
        <w:rPr>
          <w:rFonts w:ascii="Times New Roman" w:hAnsi="Times New Roman" w:cs="Times New Roman"/>
          <w:sz w:val="28"/>
          <w:szCs w:val="28"/>
          <w:lang w:val="kk-KZ"/>
        </w:rPr>
        <w:t>бұл ақылды адам және қызықты қызмет саласы</w:t>
      </w:r>
      <w:r>
        <w:rPr>
          <w:rFonts w:ascii="Times New Roman" w:hAnsi="Times New Roman" w:cs="Times New Roman"/>
          <w:sz w:val="28"/>
          <w:szCs w:val="28"/>
          <w:lang w:val="kk-KZ"/>
        </w:rPr>
        <w:t xml:space="preserve"> деген</w:t>
      </w:r>
      <w:r w:rsidRPr="000B2841">
        <w:rPr>
          <w:rFonts w:ascii="Times New Roman" w:hAnsi="Times New Roman" w:cs="Times New Roman"/>
          <w:sz w:val="28"/>
          <w:szCs w:val="28"/>
          <w:lang w:val="kk-KZ"/>
        </w:rPr>
        <w:t xml:space="preserve"> жауаптар</w:t>
      </w:r>
      <w:r>
        <w:rPr>
          <w:rFonts w:ascii="Times New Roman" w:hAnsi="Times New Roman" w:cs="Times New Roman"/>
          <w:sz w:val="28"/>
          <w:szCs w:val="28"/>
          <w:lang w:val="kk-KZ"/>
        </w:rPr>
        <w:t>дың</w:t>
      </w:r>
      <w:r w:rsidRPr="000B2841">
        <w:rPr>
          <w:rFonts w:ascii="Times New Roman" w:hAnsi="Times New Roman" w:cs="Times New Roman"/>
          <w:sz w:val="28"/>
          <w:szCs w:val="28"/>
          <w:lang w:val="kk-KZ"/>
        </w:rPr>
        <w:t xml:space="preserve"> нұсқалары</w:t>
      </w:r>
      <w:r>
        <w:rPr>
          <w:rFonts w:ascii="Times New Roman" w:hAnsi="Times New Roman" w:cs="Times New Roman"/>
          <w:sz w:val="28"/>
          <w:szCs w:val="28"/>
          <w:lang w:val="kk-KZ"/>
        </w:rPr>
        <w:t xml:space="preserve"> </w:t>
      </w:r>
      <w:r w:rsidRPr="000B2841">
        <w:rPr>
          <w:rFonts w:ascii="Times New Roman" w:hAnsi="Times New Roman" w:cs="Times New Roman"/>
          <w:sz w:val="28"/>
          <w:szCs w:val="28"/>
          <w:lang w:val="kk-KZ"/>
        </w:rPr>
        <w:t xml:space="preserve">тең саны жинады </w:t>
      </w:r>
      <w:r w:rsidRPr="000B2841">
        <w:rPr>
          <w:rFonts w:ascii="Times New Roman" w:hAnsi="Times New Roman" w:cs="Times New Roman"/>
          <w:sz w:val="28"/>
          <w:szCs w:val="28"/>
          <w:lang w:val="kk-KZ"/>
        </w:rPr>
        <w:lastRenderedPageBreak/>
        <w:t>(45,4%).</w:t>
      </w:r>
    </w:p>
    <w:p w14:paraId="2410BAA3" w14:textId="77777777" w:rsidR="000B2841" w:rsidRPr="00B8399A" w:rsidRDefault="000B2841" w:rsidP="00547C06">
      <w:pPr>
        <w:pStyle w:val="1"/>
        <w:spacing w:after="0"/>
        <w:ind w:firstLine="708"/>
        <w:jc w:val="both"/>
        <w:rPr>
          <w:rStyle w:val="a3"/>
          <w:rFonts w:ascii="Times New Roman" w:hAnsi="Times New Roman" w:cs="Times New Roman"/>
          <w:sz w:val="28"/>
          <w:szCs w:val="28"/>
          <w:lang w:val="kk-KZ"/>
        </w:rPr>
      </w:pPr>
    </w:p>
    <w:p w14:paraId="3BA4C0B8" w14:textId="3A821AB3" w:rsidR="00DF2215" w:rsidRPr="00096F8F" w:rsidRDefault="00DF2215" w:rsidP="00547C06">
      <w:pPr>
        <w:pStyle w:val="1"/>
        <w:spacing w:after="0"/>
        <w:ind w:firstLine="708"/>
        <w:jc w:val="both"/>
        <w:rPr>
          <w:rStyle w:val="a3"/>
          <w:rFonts w:ascii="Times New Roman" w:hAnsi="Times New Roman" w:cs="Times New Roman"/>
          <w:sz w:val="28"/>
          <w:szCs w:val="28"/>
          <w:lang w:val="kk-KZ"/>
        </w:rPr>
      </w:pPr>
    </w:p>
    <w:tbl>
      <w:tblPr>
        <w:tblStyle w:val="aa"/>
        <w:tblW w:w="0" w:type="auto"/>
        <w:tblLook w:val="04A0" w:firstRow="1" w:lastRow="0" w:firstColumn="1" w:lastColumn="0" w:noHBand="0" w:noVBand="1"/>
      </w:tblPr>
      <w:tblGrid>
        <w:gridCol w:w="3969"/>
        <w:gridCol w:w="1276"/>
        <w:gridCol w:w="4099"/>
      </w:tblGrid>
      <w:tr w:rsidR="00DF2215" w14:paraId="71F6933F" w14:textId="77777777" w:rsidTr="004867F3">
        <w:tc>
          <w:tcPr>
            <w:tcW w:w="3969" w:type="dxa"/>
            <w:vMerge w:val="restart"/>
            <w:tcBorders>
              <w:top w:val="nil"/>
              <w:left w:val="nil"/>
              <w:bottom w:val="nil"/>
              <w:right w:val="nil"/>
            </w:tcBorders>
          </w:tcPr>
          <w:p w14:paraId="0D9851E5" w14:textId="26CA46C5" w:rsidR="00DF2215" w:rsidRDefault="00DF2215" w:rsidP="00547C06">
            <w:pPr>
              <w:pStyle w:val="1"/>
              <w:spacing w:after="0"/>
              <w:jc w:val="both"/>
              <w:rPr>
                <w:rFonts w:ascii="Times New Roman" w:hAnsi="Times New Roman" w:cs="Times New Roman"/>
                <w:sz w:val="28"/>
                <w:szCs w:val="28"/>
              </w:rPr>
            </w:pPr>
            <w:r w:rsidRPr="00DF2215">
              <w:rPr>
                <w:rFonts w:ascii="Times New Roman" w:hAnsi="Times New Roman" w:cs="Times New Roman"/>
                <w:noProof/>
                <w:sz w:val="28"/>
                <w:szCs w:val="28"/>
              </w:rPr>
              <w:drawing>
                <wp:inline distT="0" distB="0" distL="0" distR="0" wp14:anchorId="3909B581" wp14:editId="6B8AC1F6">
                  <wp:extent cx="2314575" cy="192881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21214" cy="1934346"/>
                          </a:xfrm>
                          <a:prstGeom prst="rect">
                            <a:avLst/>
                          </a:prstGeom>
                        </pic:spPr>
                      </pic:pic>
                    </a:graphicData>
                  </a:graphic>
                </wp:inline>
              </w:drawing>
            </w:r>
          </w:p>
        </w:tc>
        <w:tc>
          <w:tcPr>
            <w:tcW w:w="1276" w:type="dxa"/>
            <w:tcBorders>
              <w:top w:val="nil"/>
              <w:left w:val="nil"/>
              <w:bottom w:val="nil"/>
              <w:right w:val="nil"/>
            </w:tcBorders>
          </w:tcPr>
          <w:p w14:paraId="278A7B2F" w14:textId="66E10117" w:rsidR="00DF2215" w:rsidRDefault="00DF2215" w:rsidP="00547C06">
            <w:pPr>
              <w:pStyle w:val="1"/>
              <w:spacing w:after="0"/>
              <w:jc w:val="both"/>
              <w:rPr>
                <w:rFonts w:ascii="Times New Roman" w:hAnsi="Times New Roman" w:cs="Times New Roman"/>
                <w:sz w:val="28"/>
                <w:szCs w:val="28"/>
              </w:rPr>
            </w:pPr>
            <w:r w:rsidRPr="00DF2215">
              <w:rPr>
                <w:rFonts w:ascii="Times New Roman" w:hAnsi="Times New Roman" w:cs="Times New Roman"/>
                <w:noProof/>
                <w:sz w:val="28"/>
                <w:szCs w:val="28"/>
              </w:rPr>
              <w:drawing>
                <wp:inline distT="0" distB="0" distL="0" distR="0" wp14:anchorId="60F3C66B" wp14:editId="5EC8606B">
                  <wp:extent cx="609600" cy="419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498" t="2524" r="24115" b="78956"/>
                          <a:stretch/>
                        </pic:blipFill>
                        <pic:spPr bwMode="auto">
                          <a:xfrm>
                            <a:off x="0" y="0"/>
                            <a:ext cx="614598" cy="422536"/>
                          </a:xfrm>
                          <a:prstGeom prst="rect">
                            <a:avLst/>
                          </a:prstGeom>
                          <a:ln>
                            <a:noFill/>
                          </a:ln>
                          <a:extLst>
                            <a:ext uri="{53640926-AAD7-44D8-BBD7-CCE9431645EC}">
                              <a14:shadowObscured xmlns:a14="http://schemas.microsoft.com/office/drawing/2010/main"/>
                            </a:ext>
                          </a:extLst>
                        </pic:spPr>
                      </pic:pic>
                    </a:graphicData>
                  </a:graphic>
                </wp:inline>
              </w:drawing>
            </w:r>
          </w:p>
        </w:tc>
        <w:tc>
          <w:tcPr>
            <w:tcW w:w="4099" w:type="dxa"/>
            <w:tcBorders>
              <w:top w:val="nil"/>
              <w:left w:val="nil"/>
              <w:bottom w:val="nil"/>
              <w:right w:val="nil"/>
            </w:tcBorders>
          </w:tcPr>
          <w:p w14:paraId="06A48E5F" w14:textId="046E46B2" w:rsidR="00DF2215" w:rsidRDefault="00736C0A" w:rsidP="00547C06">
            <w:pPr>
              <w:pStyle w:val="1"/>
              <w:spacing w:after="0"/>
              <w:jc w:val="both"/>
              <w:rPr>
                <w:rFonts w:ascii="Times New Roman" w:hAnsi="Times New Roman" w:cs="Times New Roman"/>
                <w:sz w:val="28"/>
                <w:szCs w:val="28"/>
              </w:rPr>
            </w:pPr>
            <w:proofErr w:type="spellStart"/>
            <w:r w:rsidRPr="00736C0A">
              <w:rPr>
                <w:rFonts w:ascii="Times New Roman" w:hAnsi="Times New Roman" w:cs="Times New Roman"/>
                <w:sz w:val="28"/>
                <w:szCs w:val="28"/>
              </w:rPr>
              <w:t>Әрине</w:t>
            </w:r>
            <w:proofErr w:type="spellEnd"/>
            <w:r w:rsidRPr="00736C0A">
              <w:rPr>
                <w:rFonts w:ascii="Times New Roman" w:hAnsi="Times New Roman" w:cs="Times New Roman"/>
                <w:sz w:val="28"/>
                <w:szCs w:val="28"/>
              </w:rPr>
              <w:t xml:space="preserve"> </w:t>
            </w:r>
            <w:proofErr w:type="spellStart"/>
            <w:r w:rsidRPr="00736C0A">
              <w:rPr>
                <w:rFonts w:ascii="Times New Roman" w:hAnsi="Times New Roman" w:cs="Times New Roman"/>
                <w:sz w:val="28"/>
                <w:szCs w:val="28"/>
              </w:rPr>
              <w:t>иә</w:t>
            </w:r>
            <w:proofErr w:type="spellEnd"/>
          </w:p>
        </w:tc>
      </w:tr>
      <w:tr w:rsidR="00DF2215" w14:paraId="541BCF9A" w14:textId="77777777" w:rsidTr="004867F3">
        <w:tc>
          <w:tcPr>
            <w:tcW w:w="3969" w:type="dxa"/>
            <w:vMerge/>
            <w:tcBorders>
              <w:top w:val="nil"/>
              <w:left w:val="nil"/>
              <w:bottom w:val="nil"/>
              <w:right w:val="nil"/>
            </w:tcBorders>
          </w:tcPr>
          <w:p w14:paraId="1B7BD5B2" w14:textId="77777777" w:rsidR="00DF2215" w:rsidRDefault="00DF2215" w:rsidP="00547C06">
            <w:pPr>
              <w:pStyle w:val="1"/>
              <w:spacing w:after="0"/>
              <w:jc w:val="both"/>
              <w:rPr>
                <w:rFonts w:ascii="Times New Roman" w:hAnsi="Times New Roman" w:cs="Times New Roman"/>
                <w:sz w:val="28"/>
                <w:szCs w:val="28"/>
              </w:rPr>
            </w:pPr>
          </w:p>
        </w:tc>
        <w:tc>
          <w:tcPr>
            <w:tcW w:w="1276" w:type="dxa"/>
            <w:tcBorders>
              <w:top w:val="nil"/>
              <w:left w:val="nil"/>
              <w:bottom w:val="nil"/>
              <w:right w:val="nil"/>
            </w:tcBorders>
          </w:tcPr>
          <w:p w14:paraId="78C1C03D" w14:textId="6812BF27" w:rsidR="00DF2215" w:rsidRDefault="00DF2215" w:rsidP="00547C06">
            <w:pPr>
              <w:pStyle w:val="1"/>
              <w:spacing w:after="0"/>
              <w:jc w:val="both"/>
              <w:rPr>
                <w:rFonts w:ascii="Times New Roman" w:hAnsi="Times New Roman" w:cs="Times New Roman"/>
                <w:sz w:val="28"/>
                <w:szCs w:val="28"/>
              </w:rPr>
            </w:pPr>
            <w:r w:rsidRPr="00DF2215">
              <w:rPr>
                <w:rFonts w:ascii="Times New Roman" w:hAnsi="Times New Roman" w:cs="Times New Roman"/>
                <w:noProof/>
                <w:sz w:val="28"/>
                <w:szCs w:val="28"/>
              </w:rPr>
              <w:drawing>
                <wp:inline distT="0" distB="0" distL="0" distR="0" wp14:anchorId="323C232B" wp14:editId="15581D09">
                  <wp:extent cx="609338" cy="400050"/>
                  <wp:effectExtent l="0" t="0" r="63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498" t="21684" r="24115" b="60094"/>
                          <a:stretch/>
                        </pic:blipFill>
                        <pic:spPr bwMode="auto">
                          <a:xfrm>
                            <a:off x="0" y="0"/>
                            <a:ext cx="614598" cy="403503"/>
                          </a:xfrm>
                          <a:prstGeom prst="rect">
                            <a:avLst/>
                          </a:prstGeom>
                          <a:ln>
                            <a:noFill/>
                          </a:ln>
                          <a:extLst>
                            <a:ext uri="{53640926-AAD7-44D8-BBD7-CCE9431645EC}">
                              <a14:shadowObscured xmlns:a14="http://schemas.microsoft.com/office/drawing/2010/main"/>
                            </a:ext>
                          </a:extLst>
                        </pic:spPr>
                      </pic:pic>
                    </a:graphicData>
                  </a:graphic>
                </wp:inline>
              </w:drawing>
            </w:r>
          </w:p>
        </w:tc>
        <w:tc>
          <w:tcPr>
            <w:tcW w:w="4099" w:type="dxa"/>
            <w:tcBorders>
              <w:top w:val="nil"/>
              <w:left w:val="nil"/>
              <w:bottom w:val="nil"/>
              <w:right w:val="nil"/>
            </w:tcBorders>
          </w:tcPr>
          <w:p w14:paraId="3BF8D54D" w14:textId="72E51B9D" w:rsidR="00DF2215" w:rsidRDefault="00736C0A" w:rsidP="00547C06">
            <w:pPr>
              <w:pStyle w:val="1"/>
              <w:spacing w:after="0"/>
              <w:jc w:val="both"/>
              <w:rPr>
                <w:rFonts w:ascii="Times New Roman" w:hAnsi="Times New Roman" w:cs="Times New Roman"/>
                <w:sz w:val="28"/>
                <w:szCs w:val="28"/>
              </w:rPr>
            </w:pPr>
            <w:proofErr w:type="spellStart"/>
            <w:r w:rsidRPr="00736C0A">
              <w:rPr>
                <w:rFonts w:ascii="Times New Roman" w:hAnsi="Times New Roman" w:cs="Times New Roman"/>
                <w:sz w:val="28"/>
                <w:szCs w:val="28"/>
              </w:rPr>
              <w:t>Керісінше</w:t>
            </w:r>
            <w:proofErr w:type="spellEnd"/>
            <w:r w:rsidRPr="00736C0A">
              <w:rPr>
                <w:rFonts w:ascii="Times New Roman" w:hAnsi="Times New Roman" w:cs="Times New Roman"/>
                <w:sz w:val="28"/>
                <w:szCs w:val="28"/>
              </w:rPr>
              <w:t xml:space="preserve"> </w:t>
            </w:r>
            <w:proofErr w:type="spellStart"/>
            <w:r w:rsidRPr="00736C0A">
              <w:rPr>
                <w:rFonts w:ascii="Times New Roman" w:hAnsi="Times New Roman" w:cs="Times New Roman"/>
                <w:sz w:val="28"/>
                <w:szCs w:val="28"/>
              </w:rPr>
              <w:t>иә</w:t>
            </w:r>
            <w:proofErr w:type="spellEnd"/>
          </w:p>
        </w:tc>
      </w:tr>
      <w:tr w:rsidR="00DF2215" w14:paraId="1D6A5D45" w14:textId="77777777" w:rsidTr="004867F3">
        <w:tc>
          <w:tcPr>
            <w:tcW w:w="3969" w:type="dxa"/>
            <w:vMerge/>
            <w:tcBorders>
              <w:top w:val="nil"/>
              <w:left w:val="nil"/>
              <w:bottom w:val="nil"/>
              <w:right w:val="nil"/>
            </w:tcBorders>
          </w:tcPr>
          <w:p w14:paraId="3D7FB77C" w14:textId="77777777" w:rsidR="00DF2215" w:rsidRDefault="00DF2215" w:rsidP="00547C06">
            <w:pPr>
              <w:pStyle w:val="1"/>
              <w:spacing w:after="0"/>
              <w:jc w:val="both"/>
              <w:rPr>
                <w:rFonts w:ascii="Times New Roman" w:hAnsi="Times New Roman" w:cs="Times New Roman"/>
                <w:sz w:val="28"/>
                <w:szCs w:val="28"/>
              </w:rPr>
            </w:pPr>
          </w:p>
        </w:tc>
        <w:tc>
          <w:tcPr>
            <w:tcW w:w="1276" w:type="dxa"/>
            <w:tcBorders>
              <w:top w:val="nil"/>
              <w:left w:val="nil"/>
              <w:bottom w:val="nil"/>
              <w:right w:val="nil"/>
            </w:tcBorders>
          </w:tcPr>
          <w:p w14:paraId="67AED953" w14:textId="42FDB2C8" w:rsidR="00DF2215" w:rsidRDefault="00DF2215" w:rsidP="00547C06">
            <w:pPr>
              <w:pStyle w:val="1"/>
              <w:spacing w:after="0"/>
              <w:jc w:val="both"/>
              <w:rPr>
                <w:rFonts w:ascii="Times New Roman" w:hAnsi="Times New Roman" w:cs="Times New Roman"/>
                <w:sz w:val="28"/>
                <w:szCs w:val="28"/>
              </w:rPr>
            </w:pPr>
            <w:r w:rsidRPr="00DF2215">
              <w:rPr>
                <w:rFonts w:ascii="Times New Roman" w:hAnsi="Times New Roman" w:cs="Times New Roman"/>
                <w:noProof/>
                <w:sz w:val="28"/>
                <w:szCs w:val="28"/>
              </w:rPr>
              <w:drawing>
                <wp:inline distT="0" distB="0" distL="0" distR="0" wp14:anchorId="19C06AF7" wp14:editId="6F201BAD">
                  <wp:extent cx="609253" cy="352425"/>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498" t="39986" r="24115" b="44432"/>
                          <a:stretch/>
                        </pic:blipFill>
                        <pic:spPr bwMode="auto">
                          <a:xfrm>
                            <a:off x="0" y="0"/>
                            <a:ext cx="614598" cy="355517"/>
                          </a:xfrm>
                          <a:prstGeom prst="rect">
                            <a:avLst/>
                          </a:prstGeom>
                          <a:ln>
                            <a:noFill/>
                          </a:ln>
                          <a:extLst>
                            <a:ext uri="{53640926-AAD7-44D8-BBD7-CCE9431645EC}">
                              <a14:shadowObscured xmlns:a14="http://schemas.microsoft.com/office/drawing/2010/main"/>
                            </a:ext>
                          </a:extLst>
                        </pic:spPr>
                      </pic:pic>
                    </a:graphicData>
                  </a:graphic>
                </wp:inline>
              </w:drawing>
            </w:r>
          </w:p>
        </w:tc>
        <w:tc>
          <w:tcPr>
            <w:tcW w:w="4099" w:type="dxa"/>
            <w:tcBorders>
              <w:top w:val="nil"/>
              <w:left w:val="nil"/>
              <w:bottom w:val="nil"/>
              <w:right w:val="nil"/>
            </w:tcBorders>
          </w:tcPr>
          <w:p w14:paraId="39D437B8" w14:textId="7383BED0" w:rsidR="00DF2215" w:rsidRDefault="00736C0A" w:rsidP="00547C06">
            <w:pPr>
              <w:pStyle w:val="1"/>
              <w:spacing w:after="0"/>
              <w:jc w:val="both"/>
              <w:rPr>
                <w:rFonts w:ascii="Times New Roman" w:hAnsi="Times New Roman" w:cs="Times New Roman"/>
                <w:sz w:val="28"/>
                <w:szCs w:val="28"/>
              </w:rPr>
            </w:pPr>
            <w:proofErr w:type="spellStart"/>
            <w:r w:rsidRPr="00736C0A">
              <w:rPr>
                <w:rFonts w:ascii="Times New Roman" w:hAnsi="Times New Roman" w:cs="Times New Roman"/>
                <w:sz w:val="28"/>
                <w:szCs w:val="28"/>
              </w:rPr>
              <w:t>Керісінше</w:t>
            </w:r>
            <w:proofErr w:type="spellEnd"/>
            <w:r w:rsidRPr="00736C0A">
              <w:rPr>
                <w:rFonts w:ascii="Times New Roman" w:hAnsi="Times New Roman" w:cs="Times New Roman"/>
                <w:sz w:val="28"/>
                <w:szCs w:val="28"/>
              </w:rPr>
              <w:t xml:space="preserve"> </w:t>
            </w:r>
            <w:proofErr w:type="spellStart"/>
            <w:r w:rsidRPr="00736C0A">
              <w:rPr>
                <w:rFonts w:ascii="Times New Roman" w:hAnsi="Times New Roman" w:cs="Times New Roman"/>
                <w:sz w:val="28"/>
                <w:szCs w:val="28"/>
              </w:rPr>
              <w:t>жоқ</w:t>
            </w:r>
            <w:proofErr w:type="spellEnd"/>
          </w:p>
        </w:tc>
      </w:tr>
      <w:tr w:rsidR="00DF2215" w14:paraId="36A6CB73" w14:textId="77777777" w:rsidTr="004867F3">
        <w:tc>
          <w:tcPr>
            <w:tcW w:w="3969" w:type="dxa"/>
            <w:vMerge/>
            <w:tcBorders>
              <w:top w:val="nil"/>
              <w:left w:val="nil"/>
              <w:bottom w:val="nil"/>
              <w:right w:val="nil"/>
            </w:tcBorders>
          </w:tcPr>
          <w:p w14:paraId="0FF56D48" w14:textId="77777777" w:rsidR="00DF2215" w:rsidRDefault="00DF2215" w:rsidP="00547C06">
            <w:pPr>
              <w:pStyle w:val="1"/>
              <w:spacing w:after="0"/>
              <w:jc w:val="both"/>
              <w:rPr>
                <w:rFonts w:ascii="Times New Roman" w:hAnsi="Times New Roman" w:cs="Times New Roman"/>
                <w:sz w:val="28"/>
                <w:szCs w:val="28"/>
              </w:rPr>
            </w:pPr>
          </w:p>
        </w:tc>
        <w:tc>
          <w:tcPr>
            <w:tcW w:w="1276" w:type="dxa"/>
            <w:tcBorders>
              <w:top w:val="nil"/>
              <w:left w:val="nil"/>
              <w:bottom w:val="nil"/>
              <w:right w:val="nil"/>
            </w:tcBorders>
          </w:tcPr>
          <w:p w14:paraId="556E2205" w14:textId="3B44452D" w:rsidR="00DF2215" w:rsidRDefault="00DF2215" w:rsidP="00547C06">
            <w:pPr>
              <w:pStyle w:val="1"/>
              <w:spacing w:after="0"/>
              <w:jc w:val="both"/>
              <w:rPr>
                <w:rFonts w:ascii="Times New Roman" w:hAnsi="Times New Roman" w:cs="Times New Roman"/>
                <w:sz w:val="28"/>
                <w:szCs w:val="28"/>
              </w:rPr>
            </w:pPr>
            <w:r w:rsidRPr="00DF2215">
              <w:rPr>
                <w:rFonts w:ascii="Times New Roman" w:hAnsi="Times New Roman" w:cs="Times New Roman"/>
                <w:noProof/>
                <w:sz w:val="28"/>
                <w:szCs w:val="28"/>
              </w:rPr>
              <w:drawing>
                <wp:inline distT="0" distB="0" distL="0" distR="0" wp14:anchorId="451E92A2" wp14:editId="4B6F8E60">
                  <wp:extent cx="608965" cy="352425"/>
                  <wp:effectExtent l="0" t="0" r="63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498" t="55994" r="24115" b="28416"/>
                          <a:stretch/>
                        </pic:blipFill>
                        <pic:spPr bwMode="auto">
                          <a:xfrm>
                            <a:off x="0" y="0"/>
                            <a:ext cx="614598" cy="355685"/>
                          </a:xfrm>
                          <a:prstGeom prst="rect">
                            <a:avLst/>
                          </a:prstGeom>
                          <a:ln>
                            <a:noFill/>
                          </a:ln>
                          <a:extLst>
                            <a:ext uri="{53640926-AAD7-44D8-BBD7-CCE9431645EC}">
                              <a14:shadowObscured xmlns:a14="http://schemas.microsoft.com/office/drawing/2010/main"/>
                            </a:ext>
                          </a:extLst>
                        </pic:spPr>
                      </pic:pic>
                    </a:graphicData>
                  </a:graphic>
                </wp:inline>
              </w:drawing>
            </w:r>
          </w:p>
        </w:tc>
        <w:tc>
          <w:tcPr>
            <w:tcW w:w="4099" w:type="dxa"/>
            <w:tcBorders>
              <w:top w:val="nil"/>
              <w:left w:val="nil"/>
              <w:bottom w:val="nil"/>
              <w:right w:val="nil"/>
            </w:tcBorders>
          </w:tcPr>
          <w:p w14:paraId="1407B62D" w14:textId="77777777" w:rsidR="00736C0A" w:rsidRPr="00736C0A" w:rsidRDefault="00736C0A" w:rsidP="00736C0A">
            <w:pPr>
              <w:pStyle w:val="1"/>
              <w:spacing w:after="0"/>
              <w:jc w:val="both"/>
              <w:rPr>
                <w:rFonts w:ascii="Times New Roman" w:hAnsi="Times New Roman" w:cs="Times New Roman"/>
                <w:sz w:val="28"/>
                <w:szCs w:val="28"/>
              </w:rPr>
            </w:pPr>
            <w:proofErr w:type="spellStart"/>
            <w:r w:rsidRPr="00736C0A">
              <w:rPr>
                <w:rFonts w:ascii="Times New Roman" w:hAnsi="Times New Roman" w:cs="Times New Roman"/>
                <w:sz w:val="28"/>
                <w:szCs w:val="28"/>
              </w:rPr>
              <w:t>Әрине</w:t>
            </w:r>
            <w:proofErr w:type="spellEnd"/>
            <w:r w:rsidRPr="00736C0A">
              <w:rPr>
                <w:rFonts w:ascii="Times New Roman" w:hAnsi="Times New Roman" w:cs="Times New Roman"/>
                <w:sz w:val="28"/>
                <w:szCs w:val="28"/>
              </w:rPr>
              <w:t xml:space="preserve"> </w:t>
            </w:r>
            <w:proofErr w:type="spellStart"/>
            <w:r w:rsidRPr="00736C0A">
              <w:rPr>
                <w:rFonts w:ascii="Times New Roman" w:hAnsi="Times New Roman" w:cs="Times New Roman"/>
                <w:sz w:val="28"/>
                <w:szCs w:val="28"/>
              </w:rPr>
              <w:t>жоқ</w:t>
            </w:r>
            <w:proofErr w:type="spellEnd"/>
          </w:p>
          <w:p w14:paraId="7D1C02DD" w14:textId="409E4D49" w:rsidR="00DF2215" w:rsidRDefault="00DF2215" w:rsidP="00547C06">
            <w:pPr>
              <w:pStyle w:val="1"/>
              <w:spacing w:after="0"/>
              <w:jc w:val="both"/>
              <w:rPr>
                <w:rFonts w:ascii="Times New Roman" w:hAnsi="Times New Roman" w:cs="Times New Roman"/>
                <w:sz w:val="28"/>
                <w:szCs w:val="28"/>
              </w:rPr>
            </w:pPr>
          </w:p>
        </w:tc>
      </w:tr>
      <w:tr w:rsidR="00DF2215" w14:paraId="0FA80A66" w14:textId="77777777" w:rsidTr="004867F3">
        <w:tc>
          <w:tcPr>
            <w:tcW w:w="3969" w:type="dxa"/>
            <w:vMerge/>
            <w:tcBorders>
              <w:top w:val="nil"/>
              <w:left w:val="nil"/>
              <w:bottom w:val="nil"/>
              <w:right w:val="nil"/>
            </w:tcBorders>
          </w:tcPr>
          <w:p w14:paraId="67BF45D2" w14:textId="77777777" w:rsidR="00DF2215" w:rsidRDefault="00DF2215" w:rsidP="00547C06">
            <w:pPr>
              <w:pStyle w:val="1"/>
              <w:spacing w:after="0"/>
              <w:jc w:val="both"/>
              <w:rPr>
                <w:rFonts w:ascii="Times New Roman" w:hAnsi="Times New Roman" w:cs="Times New Roman"/>
                <w:sz w:val="28"/>
                <w:szCs w:val="28"/>
              </w:rPr>
            </w:pPr>
          </w:p>
        </w:tc>
        <w:tc>
          <w:tcPr>
            <w:tcW w:w="1276" w:type="dxa"/>
            <w:tcBorders>
              <w:top w:val="nil"/>
              <w:left w:val="nil"/>
              <w:bottom w:val="nil"/>
              <w:right w:val="nil"/>
            </w:tcBorders>
          </w:tcPr>
          <w:p w14:paraId="2FE66A3F" w14:textId="3FD55279" w:rsidR="00DF2215" w:rsidRDefault="00DF2215" w:rsidP="00547C06">
            <w:pPr>
              <w:pStyle w:val="1"/>
              <w:spacing w:after="0"/>
              <w:jc w:val="both"/>
              <w:rPr>
                <w:rFonts w:ascii="Times New Roman" w:hAnsi="Times New Roman" w:cs="Times New Roman"/>
                <w:sz w:val="28"/>
                <w:szCs w:val="28"/>
              </w:rPr>
            </w:pPr>
            <w:r w:rsidRPr="00DF2215">
              <w:rPr>
                <w:rFonts w:ascii="Times New Roman" w:hAnsi="Times New Roman" w:cs="Times New Roman"/>
                <w:noProof/>
                <w:sz w:val="28"/>
                <w:szCs w:val="28"/>
              </w:rPr>
              <w:drawing>
                <wp:inline distT="0" distB="0" distL="0" distR="0" wp14:anchorId="75C9BC81" wp14:editId="78808490">
                  <wp:extent cx="609600" cy="379729"/>
                  <wp:effectExtent l="0" t="0" r="0"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498" t="72396" r="24115" b="10824"/>
                          <a:stretch/>
                        </pic:blipFill>
                        <pic:spPr bwMode="auto">
                          <a:xfrm>
                            <a:off x="0" y="0"/>
                            <a:ext cx="614598" cy="382842"/>
                          </a:xfrm>
                          <a:prstGeom prst="rect">
                            <a:avLst/>
                          </a:prstGeom>
                          <a:ln>
                            <a:noFill/>
                          </a:ln>
                          <a:extLst>
                            <a:ext uri="{53640926-AAD7-44D8-BBD7-CCE9431645EC}">
                              <a14:shadowObscured xmlns:a14="http://schemas.microsoft.com/office/drawing/2010/main"/>
                            </a:ext>
                          </a:extLst>
                        </pic:spPr>
                      </pic:pic>
                    </a:graphicData>
                  </a:graphic>
                </wp:inline>
              </w:drawing>
            </w:r>
          </w:p>
        </w:tc>
        <w:tc>
          <w:tcPr>
            <w:tcW w:w="4099" w:type="dxa"/>
            <w:tcBorders>
              <w:top w:val="nil"/>
              <w:left w:val="nil"/>
              <w:bottom w:val="nil"/>
              <w:right w:val="nil"/>
            </w:tcBorders>
          </w:tcPr>
          <w:p w14:paraId="3586CE60" w14:textId="4530BFDD" w:rsidR="00DF2215" w:rsidRDefault="00736C0A" w:rsidP="00547C06">
            <w:pPr>
              <w:pStyle w:val="1"/>
              <w:spacing w:after="0"/>
              <w:jc w:val="both"/>
              <w:rPr>
                <w:rFonts w:ascii="Times New Roman" w:hAnsi="Times New Roman" w:cs="Times New Roman"/>
                <w:sz w:val="28"/>
                <w:szCs w:val="28"/>
              </w:rPr>
            </w:pPr>
            <w:proofErr w:type="spellStart"/>
            <w:r w:rsidRPr="00736C0A">
              <w:rPr>
                <w:rFonts w:ascii="Times New Roman" w:hAnsi="Times New Roman" w:cs="Times New Roman"/>
                <w:sz w:val="28"/>
                <w:szCs w:val="28"/>
              </w:rPr>
              <w:t>Жауап</w:t>
            </w:r>
            <w:proofErr w:type="spellEnd"/>
            <w:r w:rsidRPr="00736C0A">
              <w:rPr>
                <w:rFonts w:ascii="Times New Roman" w:hAnsi="Times New Roman" w:cs="Times New Roman"/>
                <w:sz w:val="28"/>
                <w:szCs w:val="28"/>
              </w:rPr>
              <w:t xml:space="preserve"> беру </w:t>
            </w:r>
            <w:proofErr w:type="spellStart"/>
            <w:r w:rsidRPr="00736C0A">
              <w:rPr>
                <w:rFonts w:ascii="Times New Roman" w:hAnsi="Times New Roman" w:cs="Times New Roman"/>
                <w:sz w:val="28"/>
                <w:szCs w:val="28"/>
              </w:rPr>
              <w:t>қиын</w:t>
            </w:r>
            <w:proofErr w:type="spellEnd"/>
          </w:p>
        </w:tc>
      </w:tr>
      <w:tr w:rsidR="00DF2215" w14:paraId="22809C29" w14:textId="77777777" w:rsidTr="00DF2215">
        <w:tc>
          <w:tcPr>
            <w:tcW w:w="9344" w:type="dxa"/>
            <w:gridSpan w:val="3"/>
            <w:tcBorders>
              <w:top w:val="nil"/>
              <w:left w:val="nil"/>
              <w:bottom w:val="nil"/>
              <w:right w:val="nil"/>
            </w:tcBorders>
          </w:tcPr>
          <w:p w14:paraId="5FCBA4DD" w14:textId="2DB72C84" w:rsidR="00DF2215" w:rsidRDefault="00B8399A" w:rsidP="00547C06">
            <w:pPr>
              <w:pStyle w:val="1"/>
              <w:spacing w:after="0"/>
              <w:jc w:val="both"/>
              <w:rPr>
                <w:rFonts w:ascii="Times New Roman" w:hAnsi="Times New Roman" w:cs="Times New Roman"/>
                <w:sz w:val="28"/>
                <w:szCs w:val="28"/>
              </w:rPr>
            </w:pPr>
            <w:r w:rsidRPr="00B8399A">
              <w:rPr>
                <w:rFonts w:ascii="Times New Roman" w:hAnsi="Times New Roman" w:cs="Times New Roman"/>
                <w:sz w:val="28"/>
                <w:szCs w:val="28"/>
              </w:rPr>
              <w:t>Сурет</w:t>
            </w:r>
            <w:r>
              <w:rPr>
                <w:rFonts w:ascii="Times New Roman" w:hAnsi="Times New Roman" w:cs="Times New Roman"/>
                <w:sz w:val="28"/>
                <w:szCs w:val="28"/>
                <w:lang w:val="kk-KZ"/>
              </w:rPr>
              <w:t xml:space="preserve"> </w:t>
            </w:r>
            <w:r w:rsidRPr="00B8399A">
              <w:rPr>
                <w:rFonts w:ascii="Times New Roman" w:hAnsi="Times New Roman" w:cs="Times New Roman"/>
                <w:sz w:val="28"/>
                <w:szCs w:val="28"/>
              </w:rPr>
              <w:t xml:space="preserve">3-Ғалым </w:t>
            </w:r>
            <w:proofErr w:type="spellStart"/>
            <w:r w:rsidRPr="00B8399A">
              <w:rPr>
                <w:rFonts w:ascii="Times New Roman" w:hAnsi="Times New Roman" w:cs="Times New Roman"/>
                <w:sz w:val="28"/>
                <w:szCs w:val="28"/>
              </w:rPr>
              <w:t>мамандығының</w:t>
            </w:r>
            <w:proofErr w:type="spellEnd"/>
            <w:r w:rsidRPr="00B8399A">
              <w:rPr>
                <w:rFonts w:ascii="Times New Roman" w:hAnsi="Times New Roman" w:cs="Times New Roman"/>
                <w:sz w:val="28"/>
                <w:szCs w:val="28"/>
              </w:rPr>
              <w:t xml:space="preserve"> </w:t>
            </w:r>
            <w:proofErr w:type="spellStart"/>
            <w:r w:rsidRPr="00B8399A">
              <w:rPr>
                <w:rFonts w:ascii="Times New Roman" w:hAnsi="Times New Roman" w:cs="Times New Roman"/>
                <w:sz w:val="28"/>
                <w:szCs w:val="28"/>
              </w:rPr>
              <w:t>беделі</w:t>
            </w:r>
            <w:proofErr w:type="spellEnd"/>
          </w:p>
        </w:tc>
      </w:tr>
    </w:tbl>
    <w:p w14:paraId="5BF9A6A5" w14:textId="73AF3A08" w:rsidR="00736C0A" w:rsidRPr="00736C0A" w:rsidRDefault="00736C0A" w:rsidP="00736C0A">
      <w:pPr>
        <w:pStyle w:val="1"/>
        <w:spacing w:after="0"/>
        <w:ind w:firstLine="708"/>
        <w:jc w:val="both"/>
        <w:rPr>
          <w:rFonts w:ascii="Times New Roman" w:hAnsi="Times New Roman" w:cs="Times New Roman"/>
          <w:sz w:val="28"/>
          <w:szCs w:val="28"/>
        </w:rPr>
      </w:pPr>
    </w:p>
    <w:p w14:paraId="0F9B782C" w14:textId="6577FB03" w:rsidR="0090279B" w:rsidRDefault="0090279B" w:rsidP="00B8399A">
      <w:pPr>
        <w:pStyle w:val="1"/>
        <w:spacing w:after="0"/>
        <w:ind w:firstLine="708"/>
        <w:jc w:val="both"/>
        <w:rPr>
          <w:rFonts w:ascii="Times New Roman" w:hAnsi="Times New Roman" w:cs="Times New Roman"/>
          <w:sz w:val="28"/>
          <w:szCs w:val="28"/>
        </w:rPr>
      </w:pPr>
      <w:proofErr w:type="spellStart"/>
      <w:r w:rsidRPr="0090279B">
        <w:rPr>
          <w:rFonts w:ascii="Times New Roman" w:hAnsi="Times New Roman" w:cs="Times New Roman"/>
          <w:sz w:val="28"/>
          <w:szCs w:val="28"/>
        </w:rPr>
        <w:t>Сондай-ақ</w:t>
      </w:r>
      <w:proofErr w:type="spellEnd"/>
      <w:r w:rsidRPr="0090279B">
        <w:rPr>
          <w:rFonts w:ascii="Times New Roman" w:hAnsi="Times New Roman" w:cs="Times New Roman"/>
          <w:sz w:val="28"/>
          <w:szCs w:val="28"/>
        </w:rPr>
        <w:t xml:space="preserve">, </w:t>
      </w:r>
      <w:proofErr w:type="spellStart"/>
      <w:r w:rsidRPr="0090279B">
        <w:rPr>
          <w:rFonts w:ascii="Times New Roman" w:hAnsi="Times New Roman" w:cs="Times New Roman"/>
          <w:sz w:val="28"/>
          <w:szCs w:val="28"/>
        </w:rPr>
        <w:t>біздің</w:t>
      </w:r>
      <w:proofErr w:type="spellEnd"/>
      <w:r w:rsidRPr="0090279B">
        <w:rPr>
          <w:rFonts w:ascii="Times New Roman" w:hAnsi="Times New Roman" w:cs="Times New Roman"/>
          <w:sz w:val="28"/>
          <w:szCs w:val="28"/>
        </w:rPr>
        <w:t xml:space="preserve"> </w:t>
      </w:r>
      <w:proofErr w:type="spellStart"/>
      <w:r w:rsidRPr="0090279B">
        <w:rPr>
          <w:rFonts w:ascii="Times New Roman" w:hAnsi="Times New Roman" w:cs="Times New Roman"/>
          <w:sz w:val="28"/>
          <w:szCs w:val="28"/>
        </w:rPr>
        <w:t>елімізде</w:t>
      </w:r>
      <w:proofErr w:type="spellEnd"/>
      <w:r w:rsidRPr="0090279B">
        <w:rPr>
          <w:rFonts w:ascii="Times New Roman" w:hAnsi="Times New Roman" w:cs="Times New Roman"/>
          <w:sz w:val="28"/>
          <w:szCs w:val="28"/>
        </w:rPr>
        <w:t xml:space="preserve"> </w:t>
      </w:r>
      <w:proofErr w:type="spellStart"/>
      <w:r w:rsidRPr="0090279B">
        <w:rPr>
          <w:rFonts w:ascii="Times New Roman" w:hAnsi="Times New Roman" w:cs="Times New Roman"/>
          <w:sz w:val="28"/>
          <w:szCs w:val="28"/>
        </w:rPr>
        <w:t>ғалым</w:t>
      </w:r>
      <w:proofErr w:type="spellEnd"/>
      <w:r w:rsidRPr="0090279B">
        <w:rPr>
          <w:rFonts w:ascii="Times New Roman" w:hAnsi="Times New Roman" w:cs="Times New Roman"/>
          <w:sz w:val="28"/>
          <w:szCs w:val="28"/>
        </w:rPr>
        <w:t xml:space="preserve"> </w:t>
      </w:r>
      <w:proofErr w:type="spellStart"/>
      <w:r w:rsidRPr="0090279B">
        <w:rPr>
          <w:rFonts w:ascii="Times New Roman" w:hAnsi="Times New Roman" w:cs="Times New Roman"/>
          <w:sz w:val="28"/>
          <w:szCs w:val="28"/>
        </w:rPr>
        <w:t>мамандығын</w:t>
      </w:r>
      <w:proofErr w:type="spellEnd"/>
      <w:r w:rsidRPr="0090279B">
        <w:rPr>
          <w:rFonts w:ascii="Times New Roman" w:hAnsi="Times New Roman" w:cs="Times New Roman"/>
          <w:sz w:val="28"/>
          <w:szCs w:val="28"/>
        </w:rPr>
        <w:t xml:space="preserve"> </w:t>
      </w:r>
      <w:proofErr w:type="spellStart"/>
      <w:r w:rsidRPr="0090279B">
        <w:rPr>
          <w:rFonts w:ascii="Times New Roman" w:hAnsi="Times New Roman" w:cs="Times New Roman"/>
          <w:sz w:val="28"/>
          <w:szCs w:val="28"/>
        </w:rPr>
        <w:t>беделді</w:t>
      </w:r>
      <w:proofErr w:type="spellEnd"/>
      <w:r w:rsidRPr="0090279B">
        <w:rPr>
          <w:rFonts w:ascii="Times New Roman" w:hAnsi="Times New Roman" w:cs="Times New Roman"/>
          <w:sz w:val="28"/>
          <w:szCs w:val="28"/>
        </w:rPr>
        <w:t xml:space="preserve"> </w:t>
      </w:r>
      <w:proofErr w:type="spellStart"/>
      <w:r w:rsidRPr="0090279B">
        <w:rPr>
          <w:rFonts w:ascii="Times New Roman" w:hAnsi="Times New Roman" w:cs="Times New Roman"/>
          <w:sz w:val="28"/>
          <w:szCs w:val="28"/>
        </w:rPr>
        <w:t>деп</w:t>
      </w:r>
      <w:proofErr w:type="spellEnd"/>
      <w:r w:rsidRPr="0090279B">
        <w:rPr>
          <w:rFonts w:ascii="Times New Roman" w:hAnsi="Times New Roman" w:cs="Times New Roman"/>
          <w:sz w:val="28"/>
          <w:szCs w:val="28"/>
        </w:rPr>
        <w:t xml:space="preserve"> </w:t>
      </w:r>
      <w:proofErr w:type="spellStart"/>
      <w:r w:rsidRPr="0090279B">
        <w:rPr>
          <w:rFonts w:ascii="Times New Roman" w:hAnsi="Times New Roman" w:cs="Times New Roman"/>
          <w:sz w:val="28"/>
          <w:szCs w:val="28"/>
        </w:rPr>
        <w:t>санамайтын</w:t>
      </w:r>
      <w:proofErr w:type="spellEnd"/>
      <w:r w:rsidRPr="0090279B">
        <w:rPr>
          <w:rFonts w:ascii="Times New Roman" w:hAnsi="Times New Roman" w:cs="Times New Roman"/>
          <w:sz w:val="28"/>
          <w:szCs w:val="28"/>
        </w:rPr>
        <w:t xml:space="preserve"> </w:t>
      </w:r>
      <w:proofErr w:type="spellStart"/>
      <w:r w:rsidRPr="0090279B">
        <w:rPr>
          <w:rFonts w:ascii="Times New Roman" w:hAnsi="Times New Roman" w:cs="Times New Roman"/>
          <w:sz w:val="28"/>
          <w:szCs w:val="28"/>
        </w:rPr>
        <w:t>студенттер</w:t>
      </w:r>
      <w:proofErr w:type="spellEnd"/>
      <w:r w:rsidRPr="0090279B">
        <w:rPr>
          <w:rFonts w:ascii="Times New Roman" w:hAnsi="Times New Roman" w:cs="Times New Roman"/>
          <w:sz w:val="28"/>
          <w:szCs w:val="28"/>
        </w:rPr>
        <w:t xml:space="preserve"> </w:t>
      </w:r>
      <w:proofErr w:type="spellStart"/>
      <w:r w:rsidRPr="0090279B">
        <w:rPr>
          <w:rFonts w:ascii="Times New Roman" w:hAnsi="Times New Roman" w:cs="Times New Roman"/>
          <w:sz w:val="28"/>
          <w:szCs w:val="28"/>
        </w:rPr>
        <w:t>осылай</w:t>
      </w:r>
      <w:proofErr w:type="spellEnd"/>
      <w:r w:rsidRPr="0090279B">
        <w:rPr>
          <w:rFonts w:ascii="Times New Roman" w:hAnsi="Times New Roman" w:cs="Times New Roman"/>
          <w:sz w:val="28"/>
          <w:szCs w:val="28"/>
        </w:rPr>
        <w:t xml:space="preserve"> </w:t>
      </w:r>
      <w:proofErr w:type="spellStart"/>
      <w:r w:rsidRPr="0090279B">
        <w:rPr>
          <w:rFonts w:ascii="Times New Roman" w:hAnsi="Times New Roman" w:cs="Times New Roman"/>
          <w:sz w:val="28"/>
          <w:szCs w:val="28"/>
        </w:rPr>
        <w:t>ойлауының</w:t>
      </w:r>
      <w:proofErr w:type="spellEnd"/>
      <w:r w:rsidRPr="0090279B">
        <w:rPr>
          <w:rFonts w:ascii="Times New Roman" w:hAnsi="Times New Roman" w:cs="Times New Roman"/>
          <w:sz w:val="28"/>
          <w:szCs w:val="28"/>
        </w:rPr>
        <w:t xml:space="preserve"> </w:t>
      </w:r>
      <w:proofErr w:type="spellStart"/>
      <w:r w:rsidRPr="0090279B">
        <w:rPr>
          <w:rFonts w:ascii="Times New Roman" w:hAnsi="Times New Roman" w:cs="Times New Roman"/>
          <w:sz w:val="28"/>
          <w:szCs w:val="28"/>
        </w:rPr>
        <w:t>себептерін</w:t>
      </w:r>
      <w:proofErr w:type="spellEnd"/>
      <w:r w:rsidRPr="0090279B">
        <w:rPr>
          <w:rFonts w:ascii="Times New Roman" w:hAnsi="Times New Roman" w:cs="Times New Roman"/>
          <w:sz w:val="28"/>
          <w:szCs w:val="28"/>
        </w:rPr>
        <w:t xml:space="preserve"> </w:t>
      </w:r>
      <w:proofErr w:type="spellStart"/>
      <w:r w:rsidRPr="0090279B">
        <w:rPr>
          <w:rFonts w:ascii="Times New Roman" w:hAnsi="Times New Roman" w:cs="Times New Roman"/>
          <w:sz w:val="28"/>
          <w:szCs w:val="28"/>
        </w:rPr>
        <w:t>түсіндірді</w:t>
      </w:r>
      <w:proofErr w:type="spellEnd"/>
      <w:r w:rsidRPr="0090279B">
        <w:rPr>
          <w:rFonts w:ascii="Times New Roman" w:hAnsi="Times New Roman" w:cs="Times New Roman"/>
          <w:sz w:val="28"/>
          <w:szCs w:val="28"/>
        </w:rPr>
        <w:t xml:space="preserve">. </w:t>
      </w:r>
      <w:proofErr w:type="spellStart"/>
      <w:r w:rsidRPr="0090279B">
        <w:rPr>
          <w:rFonts w:ascii="Times New Roman" w:hAnsi="Times New Roman" w:cs="Times New Roman"/>
          <w:sz w:val="28"/>
          <w:szCs w:val="28"/>
        </w:rPr>
        <w:t>Респонденттер</w:t>
      </w:r>
      <w:proofErr w:type="spellEnd"/>
      <w:r w:rsidRPr="0090279B">
        <w:rPr>
          <w:rFonts w:ascii="Times New Roman" w:hAnsi="Times New Roman" w:cs="Times New Roman"/>
          <w:sz w:val="28"/>
          <w:szCs w:val="28"/>
        </w:rPr>
        <w:t xml:space="preserve"> </w:t>
      </w:r>
      <w:proofErr w:type="spellStart"/>
      <w:r w:rsidRPr="0090279B">
        <w:rPr>
          <w:rFonts w:ascii="Times New Roman" w:hAnsi="Times New Roman" w:cs="Times New Roman"/>
          <w:sz w:val="28"/>
          <w:szCs w:val="28"/>
        </w:rPr>
        <w:t>үшін</w:t>
      </w:r>
      <w:proofErr w:type="spellEnd"/>
      <w:r w:rsidRPr="0090279B">
        <w:rPr>
          <w:rFonts w:ascii="Times New Roman" w:hAnsi="Times New Roman" w:cs="Times New Roman"/>
          <w:sz w:val="28"/>
          <w:szCs w:val="28"/>
        </w:rPr>
        <w:t xml:space="preserve"> </w:t>
      </w:r>
      <w:proofErr w:type="spellStart"/>
      <w:r w:rsidRPr="0090279B">
        <w:rPr>
          <w:rFonts w:ascii="Times New Roman" w:hAnsi="Times New Roman" w:cs="Times New Roman"/>
          <w:sz w:val="28"/>
          <w:szCs w:val="28"/>
        </w:rPr>
        <w:t>мұндай</w:t>
      </w:r>
      <w:proofErr w:type="spellEnd"/>
      <w:r w:rsidRPr="0090279B">
        <w:rPr>
          <w:rFonts w:ascii="Times New Roman" w:hAnsi="Times New Roman" w:cs="Times New Roman"/>
          <w:sz w:val="28"/>
          <w:szCs w:val="28"/>
        </w:rPr>
        <w:t xml:space="preserve"> </w:t>
      </w:r>
      <w:proofErr w:type="spellStart"/>
      <w:r w:rsidRPr="0090279B">
        <w:rPr>
          <w:rFonts w:ascii="Times New Roman" w:hAnsi="Times New Roman" w:cs="Times New Roman"/>
          <w:sz w:val="28"/>
          <w:szCs w:val="28"/>
        </w:rPr>
        <w:t>жауаптың</w:t>
      </w:r>
      <w:proofErr w:type="spellEnd"/>
      <w:r w:rsidRPr="0090279B">
        <w:rPr>
          <w:rFonts w:ascii="Times New Roman" w:hAnsi="Times New Roman" w:cs="Times New Roman"/>
          <w:sz w:val="28"/>
          <w:szCs w:val="28"/>
        </w:rPr>
        <w:t xml:space="preserve"> </w:t>
      </w:r>
      <w:proofErr w:type="spellStart"/>
      <w:r w:rsidRPr="0090279B">
        <w:rPr>
          <w:rFonts w:ascii="Times New Roman" w:hAnsi="Times New Roman" w:cs="Times New Roman"/>
          <w:sz w:val="28"/>
          <w:szCs w:val="28"/>
        </w:rPr>
        <w:t>негізгі</w:t>
      </w:r>
      <w:proofErr w:type="spellEnd"/>
      <w:r w:rsidRPr="0090279B">
        <w:rPr>
          <w:rFonts w:ascii="Times New Roman" w:hAnsi="Times New Roman" w:cs="Times New Roman"/>
          <w:sz w:val="28"/>
          <w:szCs w:val="28"/>
        </w:rPr>
        <w:t xml:space="preserve"> </w:t>
      </w:r>
      <w:proofErr w:type="spellStart"/>
      <w:r w:rsidRPr="0090279B">
        <w:rPr>
          <w:rFonts w:ascii="Times New Roman" w:hAnsi="Times New Roman" w:cs="Times New Roman"/>
          <w:sz w:val="28"/>
          <w:szCs w:val="28"/>
        </w:rPr>
        <w:t>үш</w:t>
      </w:r>
      <w:proofErr w:type="spellEnd"/>
      <w:r w:rsidRPr="0090279B">
        <w:rPr>
          <w:rFonts w:ascii="Times New Roman" w:hAnsi="Times New Roman" w:cs="Times New Roman"/>
          <w:sz w:val="28"/>
          <w:szCs w:val="28"/>
        </w:rPr>
        <w:t xml:space="preserve"> </w:t>
      </w:r>
      <w:proofErr w:type="spellStart"/>
      <w:r w:rsidRPr="0090279B">
        <w:rPr>
          <w:rFonts w:ascii="Times New Roman" w:hAnsi="Times New Roman" w:cs="Times New Roman"/>
          <w:sz w:val="28"/>
          <w:szCs w:val="28"/>
        </w:rPr>
        <w:t>себебі</w:t>
      </w:r>
      <w:proofErr w:type="spellEnd"/>
      <w:r w:rsidRPr="0090279B">
        <w:rPr>
          <w:rFonts w:ascii="Times New Roman" w:hAnsi="Times New Roman" w:cs="Times New Roman"/>
          <w:sz w:val="28"/>
          <w:szCs w:val="28"/>
        </w:rPr>
        <w:t xml:space="preserve"> </w:t>
      </w:r>
      <w:proofErr w:type="spellStart"/>
      <w:r w:rsidRPr="0090279B">
        <w:rPr>
          <w:rFonts w:ascii="Times New Roman" w:hAnsi="Times New Roman" w:cs="Times New Roman"/>
          <w:sz w:val="28"/>
          <w:szCs w:val="28"/>
        </w:rPr>
        <w:t>болды</w:t>
      </w:r>
      <w:proofErr w:type="spellEnd"/>
      <w:r>
        <w:rPr>
          <w:rFonts w:ascii="Times New Roman" w:hAnsi="Times New Roman" w:cs="Times New Roman"/>
          <w:sz w:val="28"/>
          <w:szCs w:val="28"/>
          <w:lang w:val="kk-KZ"/>
        </w:rPr>
        <w:t>:</w:t>
      </w:r>
      <w:r w:rsidRPr="0090279B">
        <w:rPr>
          <w:rFonts w:ascii="Times New Roman" w:hAnsi="Times New Roman" w:cs="Times New Roman"/>
          <w:sz w:val="28"/>
          <w:szCs w:val="28"/>
        </w:rPr>
        <w:t xml:space="preserve"> </w:t>
      </w:r>
      <w:proofErr w:type="spellStart"/>
      <w:r w:rsidRPr="0090279B">
        <w:rPr>
          <w:rFonts w:ascii="Times New Roman" w:hAnsi="Times New Roman" w:cs="Times New Roman"/>
          <w:sz w:val="28"/>
          <w:szCs w:val="28"/>
        </w:rPr>
        <w:t>еңбекақы</w:t>
      </w:r>
      <w:proofErr w:type="spellEnd"/>
      <w:r w:rsidRPr="0090279B">
        <w:rPr>
          <w:rFonts w:ascii="Times New Roman" w:hAnsi="Times New Roman" w:cs="Times New Roman"/>
          <w:sz w:val="28"/>
          <w:szCs w:val="28"/>
        </w:rPr>
        <w:t xml:space="preserve"> </w:t>
      </w:r>
      <w:proofErr w:type="spellStart"/>
      <w:r w:rsidRPr="0090279B">
        <w:rPr>
          <w:rFonts w:ascii="Times New Roman" w:hAnsi="Times New Roman" w:cs="Times New Roman"/>
          <w:sz w:val="28"/>
          <w:szCs w:val="28"/>
        </w:rPr>
        <w:t>мөлшері</w:t>
      </w:r>
      <w:proofErr w:type="spellEnd"/>
      <w:r w:rsidRPr="0090279B">
        <w:rPr>
          <w:rFonts w:ascii="Times New Roman" w:hAnsi="Times New Roman" w:cs="Times New Roman"/>
          <w:sz w:val="28"/>
          <w:szCs w:val="28"/>
        </w:rPr>
        <w:t xml:space="preserve"> </w:t>
      </w:r>
      <w:proofErr w:type="spellStart"/>
      <w:r w:rsidRPr="0090279B">
        <w:rPr>
          <w:rFonts w:ascii="Times New Roman" w:hAnsi="Times New Roman" w:cs="Times New Roman"/>
          <w:sz w:val="28"/>
          <w:szCs w:val="28"/>
        </w:rPr>
        <w:t>төмен</w:t>
      </w:r>
      <w:proofErr w:type="spellEnd"/>
      <w:r w:rsidRPr="0090279B">
        <w:rPr>
          <w:rFonts w:ascii="Times New Roman" w:hAnsi="Times New Roman" w:cs="Times New Roman"/>
          <w:sz w:val="28"/>
          <w:szCs w:val="28"/>
        </w:rPr>
        <w:t xml:space="preserve"> (77,4%), елде </w:t>
      </w:r>
      <w:proofErr w:type="spellStart"/>
      <w:r w:rsidRPr="0090279B">
        <w:rPr>
          <w:rFonts w:ascii="Times New Roman" w:hAnsi="Times New Roman" w:cs="Times New Roman"/>
          <w:sz w:val="28"/>
          <w:szCs w:val="28"/>
        </w:rPr>
        <w:t>ғылымды</w:t>
      </w:r>
      <w:proofErr w:type="spellEnd"/>
      <w:r w:rsidRPr="0090279B">
        <w:rPr>
          <w:rFonts w:ascii="Times New Roman" w:hAnsi="Times New Roman" w:cs="Times New Roman"/>
          <w:sz w:val="28"/>
          <w:szCs w:val="28"/>
        </w:rPr>
        <w:t xml:space="preserve"> </w:t>
      </w:r>
      <w:proofErr w:type="spellStart"/>
      <w:r w:rsidRPr="0090279B">
        <w:rPr>
          <w:rFonts w:ascii="Times New Roman" w:hAnsi="Times New Roman" w:cs="Times New Roman"/>
          <w:sz w:val="28"/>
          <w:szCs w:val="28"/>
        </w:rPr>
        <w:t>қаржыландырудың</w:t>
      </w:r>
      <w:proofErr w:type="spellEnd"/>
      <w:r w:rsidRPr="0090279B">
        <w:rPr>
          <w:rFonts w:ascii="Times New Roman" w:hAnsi="Times New Roman" w:cs="Times New Roman"/>
          <w:sz w:val="28"/>
          <w:szCs w:val="28"/>
        </w:rPr>
        <w:t xml:space="preserve"> </w:t>
      </w:r>
      <w:proofErr w:type="spellStart"/>
      <w:r w:rsidRPr="0090279B">
        <w:rPr>
          <w:rFonts w:ascii="Times New Roman" w:hAnsi="Times New Roman" w:cs="Times New Roman"/>
          <w:sz w:val="28"/>
          <w:szCs w:val="28"/>
        </w:rPr>
        <w:t>болмауы</w:t>
      </w:r>
      <w:proofErr w:type="spellEnd"/>
      <w:r w:rsidRPr="0090279B">
        <w:rPr>
          <w:rFonts w:ascii="Times New Roman" w:hAnsi="Times New Roman" w:cs="Times New Roman"/>
          <w:sz w:val="28"/>
          <w:szCs w:val="28"/>
        </w:rPr>
        <w:t xml:space="preserve"> (60,5%) </w:t>
      </w:r>
      <w:proofErr w:type="spellStart"/>
      <w:r w:rsidRPr="0090279B">
        <w:rPr>
          <w:rFonts w:ascii="Times New Roman" w:hAnsi="Times New Roman" w:cs="Times New Roman"/>
          <w:sz w:val="28"/>
          <w:szCs w:val="28"/>
        </w:rPr>
        <w:t>және</w:t>
      </w:r>
      <w:proofErr w:type="spellEnd"/>
      <w:r w:rsidRPr="0090279B">
        <w:rPr>
          <w:rFonts w:ascii="Times New Roman" w:hAnsi="Times New Roman" w:cs="Times New Roman"/>
          <w:sz w:val="28"/>
          <w:szCs w:val="28"/>
        </w:rPr>
        <w:t xml:space="preserve"> </w:t>
      </w:r>
      <w:proofErr w:type="spellStart"/>
      <w:r w:rsidRPr="0090279B">
        <w:rPr>
          <w:rFonts w:ascii="Times New Roman" w:hAnsi="Times New Roman" w:cs="Times New Roman"/>
          <w:sz w:val="28"/>
          <w:szCs w:val="28"/>
        </w:rPr>
        <w:t>ғалымның</w:t>
      </w:r>
      <w:proofErr w:type="spellEnd"/>
      <w:r w:rsidRPr="0090279B">
        <w:rPr>
          <w:rFonts w:ascii="Times New Roman" w:hAnsi="Times New Roman" w:cs="Times New Roman"/>
          <w:sz w:val="28"/>
          <w:szCs w:val="28"/>
        </w:rPr>
        <w:t xml:space="preserve"> </w:t>
      </w:r>
      <w:proofErr w:type="spellStart"/>
      <w:r w:rsidRPr="0090279B">
        <w:rPr>
          <w:rFonts w:ascii="Times New Roman" w:hAnsi="Times New Roman" w:cs="Times New Roman"/>
          <w:sz w:val="28"/>
          <w:szCs w:val="28"/>
        </w:rPr>
        <w:t>еңбегі</w:t>
      </w:r>
      <w:proofErr w:type="spellEnd"/>
      <w:r w:rsidRPr="0090279B">
        <w:rPr>
          <w:rFonts w:ascii="Times New Roman" w:hAnsi="Times New Roman" w:cs="Times New Roman"/>
          <w:sz w:val="28"/>
          <w:szCs w:val="28"/>
        </w:rPr>
        <w:t xml:space="preserve"> </w:t>
      </w:r>
      <w:proofErr w:type="spellStart"/>
      <w:r w:rsidRPr="0090279B">
        <w:rPr>
          <w:rFonts w:ascii="Times New Roman" w:hAnsi="Times New Roman" w:cs="Times New Roman"/>
          <w:sz w:val="28"/>
          <w:szCs w:val="28"/>
        </w:rPr>
        <w:t>қоғамда</w:t>
      </w:r>
      <w:proofErr w:type="spellEnd"/>
      <w:r w:rsidRPr="0090279B">
        <w:rPr>
          <w:rFonts w:ascii="Times New Roman" w:hAnsi="Times New Roman" w:cs="Times New Roman"/>
          <w:sz w:val="28"/>
          <w:szCs w:val="28"/>
        </w:rPr>
        <w:t xml:space="preserve"> </w:t>
      </w:r>
      <w:proofErr w:type="spellStart"/>
      <w:r w:rsidRPr="0090279B">
        <w:rPr>
          <w:rFonts w:ascii="Times New Roman" w:hAnsi="Times New Roman" w:cs="Times New Roman"/>
          <w:sz w:val="28"/>
          <w:szCs w:val="28"/>
        </w:rPr>
        <w:t>бағаланбауы</w:t>
      </w:r>
      <w:proofErr w:type="spellEnd"/>
      <w:r w:rsidRPr="0090279B">
        <w:rPr>
          <w:rFonts w:ascii="Times New Roman" w:hAnsi="Times New Roman" w:cs="Times New Roman"/>
          <w:sz w:val="28"/>
          <w:szCs w:val="28"/>
        </w:rPr>
        <w:t xml:space="preserve"> (53,1%).</w:t>
      </w:r>
    </w:p>
    <w:p w14:paraId="46E57DE0" w14:textId="3B83E1AC" w:rsidR="000F6519" w:rsidRPr="009D3DCB" w:rsidRDefault="000F6519" w:rsidP="00B8399A">
      <w:pPr>
        <w:pStyle w:val="1"/>
        <w:spacing w:after="0"/>
        <w:ind w:firstLine="708"/>
        <w:jc w:val="both"/>
        <w:rPr>
          <w:rFonts w:ascii="Times New Roman" w:hAnsi="Times New Roman" w:cs="Times New Roman"/>
          <w:sz w:val="28"/>
          <w:szCs w:val="28"/>
        </w:rPr>
      </w:pPr>
      <w:proofErr w:type="spellStart"/>
      <w:r w:rsidRPr="000F6519">
        <w:rPr>
          <w:rFonts w:ascii="Times New Roman" w:hAnsi="Times New Roman" w:cs="Times New Roman"/>
          <w:sz w:val="28"/>
          <w:szCs w:val="28"/>
        </w:rPr>
        <w:t>Білім</w:t>
      </w:r>
      <w:proofErr w:type="spellEnd"/>
      <w:r>
        <w:rPr>
          <w:rFonts w:ascii="Times New Roman" w:hAnsi="Times New Roman" w:cs="Times New Roman"/>
          <w:sz w:val="28"/>
          <w:szCs w:val="28"/>
          <w:lang w:val="kk-KZ"/>
        </w:rPr>
        <w:t xml:space="preserve"> </w:t>
      </w:r>
      <w:r w:rsidRPr="000F6519">
        <w:rPr>
          <w:rFonts w:ascii="Times New Roman" w:hAnsi="Times New Roman" w:cs="Times New Roman"/>
          <w:sz w:val="28"/>
          <w:szCs w:val="28"/>
        </w:rPr>
        <w:t xml:space="preserve">беру </w:t>
      </w:r>
      <w:proofErr w:type="spellStart"/>
      <w:r w:rsidRPr="000F6519">
        <w:rPr>
          <w:rFonts w:ascii="Times New Roman" w:hAnsi="Times New Roman" w:cs="Times New Roman"/>
          <w:sz w:val="28"/>
          <w:szCs w:val="28"/>
        </w:rPr>
        <w:t>мекемелерінің</w:t>
      </w:r>
      <w:proofErr w:type="spellEnd"/>
      <w:r w:rsidRPr="000F6519">
        <w:rPr>
          <w:rFonts w:ascii="Times New Roman" w:hAnsi="Times New Roman" w:cs="Times New Roman"/>
          <w:sz w:val="28"/>
          <w:szCs w:val="28"/>
        </w:rPr>
        <w:t xml:space="preserve"> </w:t>
      </w:r>
      <w:proofErr w:type="spellStart"/>
      <w:r w:rsidRPr="000F6519">
        <w:rPr>
          <w:rFonts w:ascii="Times New Roman" w:hAnsi="Times New Roman" w:cs="Times New Roman"/>
          <w:sz w:val="28"/>
          <w:szCs w:val="28"/>
        </w:rPr>
        <w:t>қызметі</w:t>
      </w:r>
      <w:proofErr w:type="spellEnd"/>
      <w:r w:rsidRPr="000F6519">
        <w:rPr>
          <w:rFonts w:ascii="Times New Roman" w:hAnsi="Times New Roman" w:cs="Times New Roman"/>
          <w:sz w:val="28"/>
          <w:szCs w:val="28"/>
        </w:rPr>
        <w:t xml:space="preserve"> </w:t>
      </w:r>
      <w:proofErr w:type="spellStart"/>
      <w:r w:rsidRPr="000F6519">
        <w:rPr>
          <w:rFonts w:ascii="Times New Roman" w:hAnsi="Times New Roman" w:cs="Times New Roman"/>
          <w:sz w:val="28"/>
          <w:szCs w:val="28"/>
        </w:rPr>
        <w:t>елдің</w:t>
      </w:r>
      <w:proofErr w:type="spellEnd"/>
      <w:r w:rsidRPr="000F6519">
        <w:rPr>
          <w:rFonts w:ascii="Times New Roman" w:hAnsi="Times New Roman" w:cs="Times New Roman"/>
          <w:sz w:val="28"/>
          <w:szCs w:val="28"/>
        </w:rPr>
        <w:t xml:space="preserve"> </w:t>
      </w:r>
      <w:proofErr w:type="spellStart"/>
      <w:r w:rsidRPr="000F6519">
        <w:rPr>
          <w:rFonts w:ascii="Times New Roman" w:hAnsi="Times New Roman" w:cs="Times New Roman"/>
          <w:sz w:val="28"/>
          <w:szCs w:val="28"/>
        </w:rPr>
        <w:t>ғылыми</w:t>
      </w:r>
      <w:proofErr w:type="spellEnd"/>
      <w:r w:rsidRPr="000F6519">
        <w:rPr>
          <w:rFonts w:ascii="Times New Roman" w:hAnsi="Times New Roman" w:cs="Times New Roman"/>
          <w:sz w:val="28"/>
          <w:szCs w:val="28"/>
        </w:rPr>
        <w:t xml:space="preserve"> </w:t>
      </w:r>
      <w:proofErr w:type="spellStart"/>
      <w:r w:rsidRPr="000F6519">
        <w:rPr>
          <w:rFonts w:ascii="Times New Roman" w:hAnsi="Times New Roman" w:cs="Times New Roman"/>
          <w:sz w:val="28"/>
          <w:szCs w:val="28"/>
        </w:rPr>
        <w:t>кадрларын</w:t>
      </w:r>
      <w:proofErr w:type="spellEnd"/>
      <w:r w:rsidRPr="000F6519">
        <w:rPr>
          <w:rFonts w:ascii="Times New Roman" w:hAnsi="Times New Roman" w:cs="Times New Roman"/>
          <w:sz w:val="28"/>
          <w:szCs w:val="28"/>
        </w:rPr>
        <w:t xml:space="preserve"> </w:t>
      </w:r>
      <w:proofErr w:type="spellStart"/>
      <w:r w:rsidRPr="000F6519">
        <w:rPr>
          <w:rFonts w:ascii="Times New Roman" w:hAnsi="Times New Roman" w:cs="Times New Roman"/>
          <w:sz w:val="28"/>
          <w:szCs w:val="28"/>
        </w:rPr>
        <w:t>молайту</w:t>
      </w:r>
      <w:proofErr w:type="spellEnd"/>
      <w:r w:rsidRPr="000F6519">
        <w:rPr>
          <w:rFonts w:ascii="Times New Roman" w:hAnsi="Times New Roman" w:cs="Times New Roman"/>
          <w:sz w:val="28"/>
          <w:szCs w:val="28"/>
        </w:rPr>
        <w:t xml:space="preserve"> </w:t>
      </w:r>
      <w:proofErr w:type="spellStart"/>
      <w:r w:rsidRPr="000F6519">
        <w:rPr>
          <w:rFonts w:ascii="Times New Roman" w:hAnsi="Times New Roman" w:cs="Times New Roman"/>
          <w:sz w:val="28"/>
          <w:szCs w:val="28"/>
        </w:rPr>
        <w:t>мәселесінде</w:t>
      </w:r>
      <w:proofErr w:type="spellEnd"/>
      <w:r w:rsidRPr="000F6519">
        <w:rPr>
          <w:rFonts w:ascii="Times New Roman" w:hAnsi="Times New Roman" w:cs="Times New Roman"/>
          <w:sz w:val="28"/>
          <w:szCs w:val="28"/>
        </w:rPr>
        <w:t xml:space="preserve"> </w:t>
      </w:r>
      <w:proofErr w:type="spellStart"/>
      <w:r w:rsidRPr="000F6519">
        <w:rPr>
          <w:rFonts w:ascii="Times New Roman" w:hAnsi="Times New Roman" w:cs="Times New Roman"/>
          <w:sz w:val="28"/>
          <w:szCs w:val="28"/>
        </w:rPr>
        <w:t>қаншалықты</w:t>
      </w:r>
      <w:proofErr w:type="spellEnd"/>
      <w:r w:rsidRPr="000F6519">
        <w:rPr>
          <w:rFonts w:ascii="Times New Roman" w:hAnsi="Times New Roman" w:cs="Times New Roman"/>
          <w:sz w:val="28"/>
          <w:szCs w:val="28"/>
        </w:rPr>
        <w:t xml:space="preserve"> </w:t>
      </w:r>
      <w:proofErr w:type="spellStart"/>
      <w:r w:rsidRPr="000F6519">
        <w:rPr>
          <w:rFonts w:ascii="Times New Roman" w:hAnsi="Times New Roman" w:cs="Times New Roman"/>
          <w:sz w:val="28"/>
          <w:szCs w:val="28"/>
        </w:rPr>
        <w:t>маңызды</w:t>
      </w:r>
      <w:proofErr w:type="spellEnd"/>
      <w:r w:rsidRPr="000F6519">
        <w:rPr>
          <w:rFonts w:ascii="Times New Roman" w:hAnsi="Times New Roman" w:cs="Times New Roman"/>
          <w:sz w:val="28"/>
          <w:szCs w:val="28"/>
        </w:rPr>
        <w:t xml:space="preserve"> </w:t>
      </w:r>
      <w:proofErr w:type="spellStart"/>
      <w:r w:rsidRPr="000F6519">
        <w:rPr>
          <w:rFonts w:ascii="Times New Roman" w:hAnsi="Times New Roman" w:cs="Times New Roman"/>
          <w:sz w:val="28"/>
          <w:szCs w:val="28"/>
        </w:rPr>
        <w:t>екені</w:t>
      </w:r>
      <w:proofErr w:type="spellEnd"/>
      <w:r w:rsidRPr="000F6519">
        <w:rPr>
          <w:rFonts w:ascii="Times New Roman" w:hAnsi="Times New Roman" w:cs="Times New Roman"/>
          <w:sz w:val="28"/>
          <w:szCs w:val="28"/>
        </w:rPr>
        <w:t xml:space="preserve"> </w:t>
      </w:r>
      <w:r>
        <w:rPr>
          <w:rFonts w:ascii="Times New Roman" w:hAnsi="Times New Roman" w:cs="Times New Roman"/>
          <w:sz w:val="28"/>
          <w:szCs w:val="28"/>
          <w:lang w:val="kk-KZ"/>
        </w:rPr>
        <w:t>сөзсіз</w:t>
      </w:r>
      <w:r w:rsidRPr="000F6519">
        <w:rPr>
          <w:rFonts w:ascii="Times New Roman" w:hAnsi="Times New Roman" w:cs="Times New Roman"/>
          <w:sz w:val="28"/>
          <w:szCs w:val="28"/>
        </w:rPr>
        <w:t xml:space="preserve">. </w:t>
      </w:r>
      <w:r>
        <w:rPr>
          <w:rFonts w:ascii="Times New Roman" w:hAnsi="Times New Roman" w:cs="Times New Roman"/>
          <w:sz w:val="28"/>
          <w:szCs w:val="28"/>
          <w:lang w:val="kk-KZ"/>
        </w:rPr>
        <w:t>Алайда, с</w:t>
      </w:r>
      <w:proofErr w:type="spellStart"/>
      <w:r w:rsidRPr="000F6519">
        <w:rPr>
          <w:rFonts w:ascii="Times New Roman" w:hAnsi="Times New Roman" w:cs="Times New Roman"/>
          <w:sz w:val="28"/>
          <w:szCs w:val="28"/>
        </w:rPr>
        <w:t>туденттік</w:t>
      </w:r>
      <w:proofErr w:type="spellEnd"/>
      <w:r>
        <w:rPr>
          <w:rFonts w:ascii="Times New Roman" w:hAnsi="Times New Roman" w:cs="Times New Roman"/>
          <w:sz w:val="28"/>
          <w:szCs w:val="28"/>
          <w:lang w:val="kk-KZ"/>
        </w:rPr>
        <w:t xml:space="preserve"> </w:t>
      </w:r>
      <w:proofErr w:type="spellStart"/>
      <w:r w:rsidRPr="000F6519">
        <w:rPr>
          <w:rFonts w:ascii="Times New Roman" w:hAnsi="Times New Roman" w:cs="Times New Roman"/>
          <w:sz w:val="28"/>
          <w:szCs w:val="28"/>
        </w:rPr>
        <w:t>орындық</w:t>
      </w:r>
      <w:proofErr w:type="spellEnd"/>
      <w:r w:rsidRPr="000F6519">
        <w:rPr>
          <w:rFonts w:ascii="Times New Roman" w:hAnsi="Times New Roman" w:cs="Times New Roman"/>
          <w:sz w:val="28"/>
          <w:szCs w:val="28"/>
        </w:rPr>
        <w:t xml:space="preserve"> </w:t>
      </w:r>
      <w:proofErr w:type="spellStart"/>
      <w:r w:rsidRPr="000F6519">
        <w:rPr>
          <w:rFonts w:ascii="Times New Roman" w:hAnsi="Times New Roman" w:cs="Times New Roman"/>
          <w:sz w:val="28"/>
          <w:szCs w:val="28"/>
        </w:rPr>
        <w:t>ғылыми</w:t>
      </w:r>
      <w:proofErr w:type="spellEnd"/>
      <w:r w:rsidRPr="000F6519">
        <w:rPr>
          <w:rFonts w:ascii="Times New Roman" w:hAnsi="Times New Roman" w:cs="Times New Roman"/>
          <w:sz w:val="28"/>
          <w:szCs w:val="28"/>
        </w:rPr>
        <w:t xml:space="preserve"> </w:t>
      </w:r>
      <w:proofErr w:type="spellStart"/>
      <w:r w:rsidRPr="000F6519">
        <w:rPr>
          <w:rFonts w:ascii="Times New Roman" w:hAnsi="Times New Roman" w:cs="Times New Roman"/>
          <w:sz w:val="28"/>
          <w:szCs w:val="28"/>
        </w:rPr>
        <w:t>мамандық</w:t>
      </w:r>
      <w:proofErr w:type="spellEnd"/>
      <w:r w:rsidRPr="000F6519">
        <w:rPr>
          <w:rFonts w:ascii="Times New Roman" w:hAnsi="Times New Roman" w:cs="Times New Roman"/>
          <w:sz w:val="28"/>
          <w:szCs w:val="28"/>
        </w:rPr>
        <w:t xml:space="preserve"> </w:t>
      </w:r>
      <w:proofErr w:type="spellStart"/>
      <w:r w:rsidRPr="000F6519">
        <w:rPr>
          <w:rFonts w:ascii="Times New Roman" w:hAnsi="Times New Roman" w:cs="Times New Roman"/>
          <w:sz w:val="28"/>
          <w:szCs w:val="28"/>
        </w:rPr>
        <w:t>әлеміне</w:t>
      </w:r>
      <w:proofErr w:type="spellEnd"/>
      <w:r w:rsidRPr="000F6519">
        <w:rPr>
          <w:rFonts w:ascii="Times New Roman" w:hAnsi="Times New Roman" w:cs="Times New Roman"/>
          <w:sz w:val="28"/>
          <w:szCs w:val="28"/>
        </w:rPr>
        <w:t xml:space="preserve"> </w:t>
      </w:r>
      <w:proofErr w:type="spellStart"/>
      <w:r w:rsidRPr="000F6519">
        <w:rPr>
          <w:rFonts w:ascii="Times New Roman" w:hAnsi="Times New Roman" w:cs="Times New Roman"/>
          <w:sz w:val="28"/>
          <w:szCs w:val="28"/>
        </w:rPr>
        <w:t>жолсерік</w:t>
      </w:r>
      <w:proofErr w:type="spellEnd"/>
      <w:r w:rsidRPr="000F6519">
        <w:rPr>
          <w:rFonts w:ascii="Times New Roman" w:hAnsi="Times New Roman" w:cs="Times New Roman"/>
          <w:sz w:val="28"/>
          <w:szCs w:val="28"/>
        </w:rPr>
        <w:t xml:space="preserve"> </w:t>
      </w:r>
      <w:proofErr w:type="spellStart"/>
      <w:r w:rsidRPr="000F6519">
        <w:rPr>
          <w:rFonts w:ascii="Times New Roman" w:hAnsi="Times New Roman" w:cs="Times New Roman"/>
          <w:sz w:val="28"/>
          <w:szCs w:val="28"/>
        </w:rPr>
        <w:t>болып</w:t>
      </w:r>
      <w:proofErr w:type="spellEnd"/>
      <w:r w:rsidRPr="000F6519">
        <w:rPr>
          <w:rFonts w:ascii="Times New Roman" w:hAnsi="Times New Roman" w:cs="Times New Roman"/>
          <w:sz w:val="28"/>
          <w:szCs w:val="28"/>
        </w:rPr>
        <w:t xml:space="preserve"> </w:t>
      </w:r>
      <w:proofErr w:type="spellStart"/>
      <w:r w:rsidRPr="000F6519">
        <w:rPr>
          <w:rFonts w:ascii="Times New Roman" w:hAnsi="Times New Roman" w:cs="Times New Roman"/>
          <w:sz w:val="28"/>
          <w:szCs w:val="28"/>
        </w:rPr>
        <w:t>табыла</w:t>
      </w:r>
      <w:proofErr w:type="spellEnd"/>
      <w:r>
        <w:rPr>
          <w:rFonts w:ascii="Times New Roman" w:hAnsi="Times New Roman" w:cs="Times New Roman"/>
          <w:sz w:val="28"/>
          <w:szCs w:val="28"/>
          <w:lang w:val="kk-KZ"/>
        </w:rPr>
        <w:t>д</w:t>
      </w:r>
      <w:r w:rsidRPr="000F6519">
        <w:rPr>
          <w:rFonts w:ascii="Times New Roman" w:hAnsi="Times New Roman" w:cs="Times New Roman"/>
          <w:sz w:val="28"/>
          <w:szCs w:val="28"/>
        </w:rPr>
        <w:t xml:space="preserve">ы. </w:t>
      </w:r>
      <w:proofErr w:type="spellStart"/>
      <w:r w:rsidRPr="000F6519">
        <w:rPr>
          <w:rFonts w:ascii="Times New Roman" w:hAnsi="Times New Roman" w:cs="Times New Roman"/>
          <w:sz w:val="28"/>
          <w:szCs w:val="28"/>
        </w:rPr>
        <w:t>Ғылыми-зерттеу</w:t>
      </w:r>
      <w:proofErr w:type="spellEnd"/>
      <w:r w:rsidRPr="000F6519">
        <w:rPr>
          <w:rFonts w:ascii="Times New Roman" w:hAnsi="Times New Roman" w:cs="Times New Roman"/>
          <w:sz w:val="28"/>
          <w:szCs w:val="28"/>
        </w:rPr>
        <w:t xml:space="preserve"> </w:t>
      </w:r>
      <w:proofErr w:type="spellStart"/>
      <w:r w:rsidRPr="000F6519">
        <w:rPr>
          <w:rFonts w:ascii="Times New Roman" w:hAnsi="Times New Roman" w:cs="Times New Roman"/>
          <w:sz w:val="28"/>
          <w:szCs w:val="28"/>
        </w:rPr>
        <w:t>және</w:t>
      </w:r>
      <w:proofErr w:type="spellEnd"/>
      <w:r w:rsidRPr="000F6519">
        <w:rPr>
          <w:rFonts w:ascii="Times New Roman" w:hAnsi="Times New Roman" w:cs="Times New Roman"/>
          <w:sz w:val="28"/>
          <w:szCs w:val="28"/>
        </w:rPr>
        <w:t xml:space="preserve"> </w:t>
      </w:r>
      <w:proofErr w:type="spellStart"/>
      <w:r w:rsidRPr="000F6519">
        <w:rPr>
          <w:rFonts w:ascii="Times New Roman" w:hAnsi="Times New Roman" w:cs="Times New Roman"/>
          <w:sz w:val="28"/>
          <w:szCs w:val="28"/>
        </w:rPr>
        <w:t>ғылыми-танымал</w:t>
      </w:r>
      <w:proofErr w:type="spellEnd"/>
      <w:r w:rsidRPr="000F6519">
        <w:rPr>
          <w:rFonts w:ascii="Times New Roman" w:hAnsi="Times New Roman" w:cs="Times New Roman"/>
          <w:sz w:val="28"/>
          <w:szCs w:val="28"/>
        </w:rPr>
        <w:t xml:space="preserve"> </w:t>
      </w:r>
      <w:proofErr w:type="spellStart"/>
      <w:r w:rsidRPr="000F6519">
        <w:rPr>
          <w:rFonts w:ascii="Times New Roman" w:hAnsi="Times New Roman" w:cs="Times New Roman"/>
          <w:sz w:val="28"/>
          <w:szCs w:val="28"/>
        </w:rPr>
        <w:t>іс-шаралар</w:t>
      </w:r>
      <w:proofErr w:type="spellEnd"/>
      <w:r w:rsidRPr="000F6519">
        <w:rPr>
          <w:rFonts w:ascii="Times New Roman" w:hAnsi="Times New Roman" w:cs="Times New Roman"/>
          <w:sz w:val="28"/>
          <w:szCs w:val="28"/>
        </w:rPr>
        <w:t xml:space="preserve"> </w:t>
      </w:r>
      <w:proofErr w:type="spellStart"/>
      <w:r w:rsidRPr="000F6519">
        <w:rPr>
          <w:rFonts w:ascii="Times New Roman" w:hAnsi="Times New Roman" w:cs="Times New Roman"/>
          <w:sz w:val="28"/>
          <w:szCs w:val="28"/>
        </w:rPr>
        <w:t>ғылыми</w:t>
      </w:r>
      <w:proofErr w:type="spellEnd"/>
      <w:r w:rsidRPr="000F6519">
        <w:rPr>
          <w:rFonts w:ascii="Times New Roman" w:hAnsi="Times New Roman" w:cs="Times New Roman"/>
          <w:sz w:val="28"/>
          <w:szCs w:val="28"/>
        </w:rPr>
        <w:t xml:space="preserve"> </w:t>
      </w:r>
      <w:proofErr w:type="spellStart"/>
      <w:r w:rsidRPr="000F6519">
        <w:rPr>
          <w:rFonts w:ascii="Times New Roman" w:hAnsi="Times New Roman" w:cs="Times New Roman"/>
          <w:sz w:val="28"/>
          <w:szCs w:val="28"/>
        </w:rPr>
        <w:t>қызметке</w:t>
      </w:r>
      <w:proofErr w:type="spellEnd"/>
      <w:r w:rsidRPr="000F6519">
        <w:rPr>
          <w:rFonts w:ascii="Times New Roman" w:hAnsi="Times New Roman" w:cs="Times New Roman"/>
          <w:sz w:val="28"/>
          <w:szCs w:val="28"/>
        </w:rPr>
        <w:t xml:space="preserve"> </w:t>
      </w:r>
      <w:proofErr w:type="spellStart"/>
      <w:r w:rsidRPr="000F6519">
        <w:rPr>
          <w:rFonts w:ascii="Times New Roman" w:hAnsi="Times New Roman" w:cs="Times New Roman"/>
          <w:sz w:val="28"/>
          <w:szCs w:val="28"/>
        </w:rPr>
        <w:t>қызығушылық</w:t>
      </w:r>
      <w:proofErr w:type="spellEnd"/>
      <w:r w:rsidRPr="000F6519">
        <w:rPr>
          <w:rFonts w:ascii="Times New Roman" w:hAnsi="Times New Roman" w:cs="Times New Roman"/>
          <w:sz w:val="28"/>
          <w:szCs w:val="28"/>
        </w:rPr>
        <w:t xml:space="preserve"> пен </w:t>
      </w:r>
      <w:proofErr w:type="spellStart"/>
      <w:r w:rsidRPr="000F6519">
        <w:rPr>
          <w:rFonts w:ascii="Times New Roman" w:hAnsi="Times New Roman" w:cs="Times New Roman"/>
          <w:sz w:val="28"/>
          <w:szCs w:val="28"/>
        </w:rPr>
        <w:t>қатысуды</w:t>
      </w:r>
      <w:proofErr w:type="spellEnd"/>
      <w:r w:rsidRPr="000F6519">
        <w:rPr>
          <w:rFonts w:ascii="Times New Roman" w:hAnsi="Times New Roman" w:cs="Times New Roman"/>
          <w:sz w:val="28"/>
          <w:szCs w:val="28"/>
        </w:rPr>
        <w:t xml:space="preserve"> </w:t>
      </w:r>
      <w:proofErr w:type="spellStart"/>
      <w:r w:rsidRPr="000F6519">
        <w:rPr>
          <w:rFonts w:ascii="Times New Roman" w:hAnsi="Times New Roman" w:cs="Times New Roman"/>
          <w:sz w:val="28"/>
          <w:szCs w:val="28"/>
        </w:rPr>
        <w:t>қалыптастыруға</w:t>
      </w:r>
      <w:proofErr w:type="spellEnd"/>
      <w:r w:rsidRPr="000F6519">
        <w:rPr>
          <w:rFonts w:ascii="Times New Roman" w:hAnsi="Times New Roman" w:cs="Times New Roman"/>
          <w:sz w:val="28"/>
          <w:szCs w:val="28"/>
        </w:rPr>
        <w:t xml:space="preserve"> </w:t>
      </w:r>
      <w:proofErr w:type="spellStart"/>
      <w:r w:rsidRPr="000F6519">
        <w:rPr>
          <w:rFonts w:ascii="Times New Roman" w:hAnsi="Times New Roman" w:cs="Times New Roman"/>
          <w:sz w:val="28"/>
          <w:szCs w:val="28"/>
        </w:rPr>
        <w:t>бағытталған</w:t>
      </w:r>
      <w:proofErr w:type="spellEnd"/>
      <w:r w:rsidRPr="000F6519">
        <w:rPr>
          <w:rFonts w:ascii="Times New Roman" w:hAnsi="Times New Roman" w:cs="Times New Roman"/>
          <w:sz w:val="28"/>
          <w:szCs w:val="28"/>
        </w:rPr>
        <w:t xml:space="preserve">. </w:t>
      </w:r>
      <w:proofErr w:type="spellStart"/>
      <w:r w:rsidRPr="000F6519">
        <w:rPr>
          <w:rFonts w:ascii="Times New Roman" w:hAnsi="Times New Roman" w:cs="Times New Roman"/>
          <w:sz w:val="28"/>
          <w:szCs w:val="28"/>
        </w:rPr>
        <w:t>Студенттердің</w:t>
      </w:r>
      <w:proofErr w:type="spellEnd"/>
      <w:r w:rsidRPr="000F6519">
        <w:rPr>
          <w:rFonts w:ascii="Times New Roman" w:hAnsi="Times New Roman" w:cs="Times New Roman"/>
          <w:sz w:val="28"/>
          <w:szCs w:val="28"/>
        </w:rPr>
        <w:t xml:space="preserve"> </w:t>
      </w:r>
      <w:proofErr w:type="spellStart"/>
      <w:r w:rsidRPr="000F6519">
        <w:rPr>
          <w:rFonts w:ascii="Times New Roman" w:hAnsi="Times New Roman" w:cs="Times New Roman"/>
          <w:sz w:val="28"/>
          <w:szCs w:val="28"/>
        </w:rPr>
        <w:t>оқу</w:t>
      </w:r>
      <w:proofErr w:type="spellEnd"/>
      <w:r w:rsidRPr="000F6519">
        <w:rPr>
          <w:rFonts w:ascii="Times New Roman" w:hAnsi="Times New Roman" w:cs="Times New Roman"/>
          <w:sz w:val="28"/>
          <w:szCs w:val="28"/>
        </w:rPr>
        <w:t xml:space="preserve"> </w:t>
      </w:r>
      <w:proofErr w:type="spellStart"/>
      <w:r w:rsidRPr="000F6519">
        <w:rPr>
          <w:rFonts w:ascii="Times New Roman" w:hAnsi="Times New Roman" w:cs="Times New Roman"/>
          <w:sz w:val="28"/>
          <w:szCs w:val="28"/>
        </w:rPr>
        <w:t>кезінде</w:t>
      </w:r>
      <w:proofErr w:type="spellEnd"/>
      <w:r w:rsidRPr="000F6519">
        <w:rPr>
          <w:rFonts w:ascii="Times New Roman" w:hAnsi="Times New Roman" w:cs="Times New Roman"/>
          <w:sz w:val="28"/>
          <w:szCs w:val="28"/>
        </w:rPr>
        <w:t xml:space="preserve"> </w:t>
      </w:r>
      <w:proofErr w:type="spellStart"/>
      <w:r w:rsidRPr="000F6519">
        <w:rPr>
          <w:rFonts w:ascii="Times New Roman" w:hAnsi="Times New Roman" w:cs="Times New Roman"/>
          <w:sz w:val="28"/>
          <w:szCs w:val="28"/>
        </w:rPr>
        <w:t>осындай</w:t>
      </w:r>
      <w:proofErr w:type="spellEnd"/>
      <w:r w:rsidRPr="000F6519">
        <w:rPr>
          <w:rFonts w:ascii="Times New Roman" w:hAnsi="Times New Roman" w:cs="Times New Roman"/>
          <w:sz w:val="28"/>
          <w:szCs w:val="28"/>
        </w:rPr>
        <w:t xml:space="preserve"> </w:t>
      </w:r>
      <w:proofErr w:type="spellStart"/>
      <w:r w:rsidRPr="000F6519">
        <w:rPr>
          <w:rFonts w:ascii="Times New Roman" w:hAnsi="Times New Roman" w:cs="Times New Roman"/>
          <w:sz w:val="28"/>
          <w:szCs w:val="28"/>
        </w:rPr>
        <w:t>іс-шараларға</w:t>
      </w:r>
      <w:proofErr w:type="spellEnd"/>
      <w:r w:rsidRPr="000F6519">
        <w:rPr>
          <w:rFonts w:ascii="Times New Roman" w:hAnsi="Times New Roman" w:cs="Times New Roman"/>
          <w:sz w:val="28"/>
          <w:szCs w:val="28"/>
        </w:rPr>
        <w:t xml:space="preserve"> </w:t>
      </w:r>
      <w:proofErr w:type="spellStart"/>
      <w:r w:rsidRPr="000F6519">
        <w:rPr>
          <w:rFonts w:ascii="Times New Roman" w:hAnsi="Times New Roman" w:cs="Times New Roman"/>
          <w:sz w:val="28"/>
          <w:szCs w:val="28"/>
        </w:rPr>
        <w:t>қаншалықты</w:t>
      </w:r>
      <w:proofErr w:type="spellEnd"/>
      <w:r w:rsidRPr="000F6519">
        <w:rPr>
          <w:rFonts w:ascii="Times New Roman" w:hAnsi="Times New Roman" w:cs="Times New Roman"/>
          <w:sz w:val="28"/>
          <w:szCs w:val="28"/>
        </w:rPr>
        <w:t xml:space="preserve"> </w:t>
      </w:r>
      <w:proofErr w:type="spellStart"/>
      <w:r w:rsidRPr="000F6519">
        <w:rPr>
          <w:rFonts w:ascii="Times New Roman" w:hAnsi="Times New Roman" w:cs="Times New Roman"/>
          <w:sz w:val="28"/>
          <w:szCs w:val="28"/>
        </w:rPr>
        <w:t>белсенді</w:t>
      </w:r>
      <w:proofErr w:type="spellEnd"/>
      <w:r w:rsidRPr="000F6519">
        <w:rPr>
          <w:rFonts w:ascii="Times New Roman" w:hAnsi="Times New Roman" w:cs="Times New Roman"/>
          <w:sz w:val="28"/>
          <w:szCs w:val="28"/>
        </w:rPr>
        <w:t xml:space="preserve"> </w:t>
      </w:r>
      <w:proofErr w:type="spellStart"/>
      <w:r w:rsidRPr="000F6519">
        <w:rPr>
          <w:rFonts w:ascii="Times New Roman" w:hAnsi="Times New Roman" w:cs="Times New Roman"/>
          <w:sz w:val="28"/>
          <w:szCs w:val="28"/>
        </w:rPr>
        <w:t>қатысатынын</w:t>
      </w:r>
      <w:proofErr w:type="spellEnd"/>
      <w:r w:rsidRPr="000F6519">
        <w:rPr>
          <w:rFonts w:ascii="Times New Roman" w:hAnsi="Times New Roman" w:cs="Times New Roman"/>
          <w:sz w:val="28"/>
          <w:szCs w:val="28"/>
        </w:rPr>
        <w:t xml:space="preserve"> </w:t>
      </w:r>
      <w:proofErr w:type="spellStart"/>
      <w:r w:rsidRPr="000F6519">
        <w:rPr>
          <w:rFonts w:ascii="Times New Roman" w:hAnsi="Times New Roman" w:cs="Times New Roman"/>
          <w:sz w:val="28"/>
          <w:szCs w:val="28"/>
        </w:rPr>
        <w:t>түсіну</w:t>
      </w:r>
      <w:proofErr w:type="spellEnd"/>
      <w:r w:rsidRPr="000F6519">
        <w:rPr>
          <w:rFonts w:ascii="Times New Roman" w:hAnsi="Times New Roman" w:cs="Times New Roman"/>
          <w:sz w:val="28"/>
          <w:szCs w:val="28"/>
        </w:rPr>
        <w:t xml:space="preserve"> </w:t>
      </w:r>
      <w:proofErr w:type="spellStart"/>
      <w:r w:rsidRPr="000F6519">
        <w:rPr>
          <w:rFonts w:ascii="Times New Roman" w:hAnsi="Times New Roman" w:cs="Times New Roman"/>
          <w:sz w:val="28"/>
          <w:szCs w:val="28"/>
        </w:rPr>
        <w:t>маңызды</w:t>
      </w:r>
      <w:proofErr w:type="spellEnd"/>
      <w:r w:rsidRPr="000F6519">
        <w:rPr>
          <w:rFonts w:ascii="Times New Roman" w:hAnsi="Times New Roman" w:cs="Times New Roman"/>
          <w:sz w:val="28"/>
          <w:szCs w:val="28"/>
        </w:rPr>
        <w:t>.</w:t>
      </w:r>
    </w:p>
    <w:p w14:paraId="24F81979" w14:textId="04B340E8" w:rsidR="009D3DCB" w:rsidRPr="009D3DCB" w:rsidRDefault="009D3DCB" w:rsidP="00597B43">
      <w:pPr>
        <w:pStyle w:val="1"/>
        <w:spacing w:after="0"/>
        <w:ind w:firstLine="708"/>
        <w:jc w:val="both"/>
        <w:rPr>
          <w:rFonts w:ascii="Times New Roman" w:hAnsi="Times New Roman" w:cs="Times New Roman"/>
          <w:sz w:val="28"/>
          <w:szCs w:val="28"/>
        </w:rPr>
      </w:pPr>
    </w:p>
    <w:p w14:paraId="23676EEA" w14:textId="77777777" w:rsidR="000F6519" w:rsidRPr="000F6519" w:rsidRDefault="000F6519" w:rsidP="000F6519">
      <w:pPr>
        <w:pStyle w:val="1"/>
        <w:spacing w:after="0"/>
        <w:ind w:firstLine="708"/>
        <w:rPr>
          <w:rStyle w:val="a3"/>
          <w:rFonts w:ascii="Times New Roman" w:hAnsi="Times New Roman" w:cs="Times New Roman"/>
          <w:b/>
          <w:bCs/>
          <w:sz w:val="28"/>
          <w:szCs w:val="28"/>
        </w:rPr>
      </w:pPr>
      <w:proofErr w:type="spellStart"/>
      <w:r w:rsidRPr="000F6519">
        <w:rPr>
          <w:rStyle w:val="a3"/>
          <w:rFonts w:ascii="Times New Roman" w:hAnsi="Times New Roman" w:cs="Times New Roman"/>
          <w:b/>
          <w:bCs/>
          <w:sz w:val="28"/>
          <w:szCs w:val="28"/>
        </w:rPr>
        <w:t>Қорытындылар</w:t>
      </w:r>
      <w:proofErr w:type="spellEnd"/>
    </w:p>
    <w:p w14:paraId="5046C549" w14:textId="3D2471E4" w:rsidR="00AE113C" w:rsidRDefault="000F6519" w:rsidP="000F6519">
      <w:pPr>
        <w:pStyle w:val="1"/>
        <w:spacing w:after="0"/>
        <w:ind w:firstLine="708"/>
        <w:jc w:val="both"/>
        <w:rPr>
          <w:rStyle w:val="a3"/>
          <w:rFonts w:ascii="Times New Roman" w:hAnsi="Times New Roman" w:cs="Times New Roman"/>
          <w:sz w:val="28"/>
          <w:szCs w:val="28"/>
        </w:rPr>
      </w:pPr>
      <w:proofErr w:type="spellStart"/>
      <w:r w:rsidRPr="000F6519">
        <w:rPr>
          <w:rStyle w:val="a3"/>
          <w:rFonts w:ascii="Times New Roman" w:hAnsi="Times New Roman" w:cs="Times New Roman"/>
          <w:sz w:val="28"/>
          <w:szCs w:val="28"/>
        </w:rPr>
        <w:t>Осылайша</w:t>
      </w:r>
      <w:proofErr w:type="spellEnd"/>
      <w:r w:rsidRPr="000F6519">
        <w:rPr>
          <w:rStyle w:val="a3"/>
          <w:rFonts w:ascii="Times New Roman" w:hAnsi="Times New Roman" w:cs="Times New Roman"/>
          <w:sz w:val="28"/>
          <w:szCs w:val="28"/>
        </w:rPr>
        <w:t xml:space="preserve">, </w:t>
      </w:r>
      <w:r>
        <w:rPr>
          <w:rStyle w:val="a3"/>
          <w:rFonts w:ascii="Times New Roman" w:hAnsi="Times New Roman" w:cs="Times New Roman"/>
          <w:sz w:val="28"/>
          <w:szCs w:val="28"/>
          <w:lang w:val="kk-KZ"/>
        </w:rPr>
        <w:t xml:space="preserve">заманауи </w:t>
      </w:r>
      <w:proofErr w:type="spellStart"/>
      <w:r w:rsidRPr="000F6519">
        <w:rPr>
          <w:rStyle w:val="a3"/>
          <w:rFonts w:ascii="Times New Roman" w:hAnsi="Times New Roman" w:cs="Times New Roman"/>
          <w:sz w:val="28"/>
          <w:szCs w:val="28"/>
        </w:rPr>
        <w:t>Қазақстанда</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ғылымның</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өскелең</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ұрпақ</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арасында</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қаншалықты</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танымал</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екендігі</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туралы</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белгілі</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қорытынды</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жасауға</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болады</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Мемлекет</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жас</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зерттеушілерге</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түрлі</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қолдау</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шараларын</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белсенді</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түрде</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енгізіп</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университеттерде</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және</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жалпы</w:t>
      </w:r>
      <w:proofErr w:type="spellEnd"/>
      <w:r w:rsidRPr="000F6519">
        <w:rPr>
          <w:rStyle w:val="a3"/>
          <w:rFonts w:ascii="Times New Roman" w:hAnsi="Times New Roman" w:cs="Times New Roman"/>
          <w:sz w:val="28"/>
          <w:szCs w:val="28"/>
        </w:rPr>
        <w:t xml:space="preserve"> елде </w:t>
      </w:r>
      <w:proofErr w:type="spellStart"/>
      <w:r w:rsidRPr="000F6519">
        <w:rPr>
          <w:rStyle w:val="a3"/>
          <w:rFonts w:ascii="Times New Roman" w:hAnsi="Times New Roman" w:cs="Times New Roman"/>
          <w:sz w:val="28"/>
          <w:szCs w:val="28"/>
        </w:rPr>
        <w:t>ғылыми-ағарту</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қызметін</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жандандырып</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отырғаны</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анық</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Алайда</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ғылыми</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саланың</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кәсіби</w:t>
      </w:r>
      <w:proofErr w:type="spellEnd"/>
      <w:r w:rsidRPr="000F6519">
        <w:rPr>
          <w:rStyle w:val="a3"/>
          <w:rFonts w:ascii="Times New Roman" w:hAnsi="Times New Roman" w:cs="Times New Roman"/>
          <w:sz w:val="28"/>
          <w:szCs w:val="28"/>
        </w:rPr>
        <w:t xml:space="preserve"> сала </w:t>
      </w:r>
      <w:proofErr w:type="spellStart"/>
      <w:r w:rsidRPr="000F6519">
        <w:rPr>
          <w:rStyle w:val="a3"/>
          <w:rFonts w:ascii="Times New Roman" w:hAnsi="Times New Roman" w:cs="Times New Roman"/>
          <w:sz w:val="28"/>
          <w:szCs w:val="28"/>
        </w:rPr>
        <w:t>ретінде</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талап</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етілмеу</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кезеңі</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жастар</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арасында</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құндылықтардың</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өзгеруі</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ғалымның</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кәсібін</w:t>
      </w:r>
      <w:proofErr w:type="spellEnd"/>
      <w:r w:rsidRPr="000F6519">
        <w:rPr>
          <w:rStyle w:val="a3"/>
          <w:rFonts w:ascii="Times New Roman" w:hAnsi="Times New Roman" w:cs="Times New Roman"/>
          <w:sz w:val="28"/>
          <w:szCs w:val="28"/>
        </w:rPr>
        <w:t xml:space="preserve"> </w:t>
      </w:r>
      <w:r>
        <w:rPr>
          <w:rStyle w:val="a3"/>
          <w:rFonts w:ascii="Times New Roman" w:hAnsi="Times New Roman" w:cs="Times New Roman"/>
          <w:sz w:val="28"/>
          <w:szCs w:val="28"/>
          <w:lang w:val="kk-KZ"/>
        </w:rPr>
        <w:t>болашағы бар</w:t>
      </w:r>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деп</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қабылдауға</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айтарлықтай</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із</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қалдырды</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Қабылданып</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жатқан</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шараларға</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қарамастан</w:t>
      </w:r>
      <w:proofErr w:type="spellEnd"/>
      <w:r w:rsidRPr="000F6519">
        <w:rPr>
          <w:rStyle w:val="a3"/>
          <w:rFonts w:ascii="Times New Roman" w:hAnsi="Times New Roman" w:cs="Times New Roman"/>
          <w:sz w:val="28"/>
          <w:szCs w:val="28"/>
        </w:rPr>
        <w:t xml:space="preserve">, осы </w:t>
      </w:r>
      <w:proofErr w:type="spellStart"/>
      <w:r w:rsidRPr="000F6519">
        <w:rPr>
          <w:rStyle w:val="a3"/>
          <w:rFonts w:ascii="Times New Roman" w:hAnsi="Times New Roman" w:cs="Times New Roman"/>
          <w:sz w:val="28"/>
          <w:szCs w:val="28"/>
        </w:rPr>
        <w:t>бағытта</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әлі</w:t>
      </w:r>
      <w:proofErr w:type="spellEnd"/>
      <w:r w:rsidRPr="000F6519">
        <w:rPr>
          <w:rStyle w:val="a3"/>
          <w:rFonts w:ascii="Times New Roman" w:hAnsi="Times New Roman" w:cs="Times New Roman"/>
          <w:sz w:val="28"/>
          <w:szCs w:val="28"/>
        </w:rPr>
        <w:t xml:space="preserve"> де </w:t>
      </w:r>
      <w:proofErr w:type="spellStart"/>
      <w:r w:rsidRPr="000F6519">
        <w:rPr>
          <w:rStyle w:val="a3"/>
          <w:rFonts w:ascii="Times New Roman" w:hAnsi="Times New Roman" w:cs="Times New Roman"/>
          <w:sz w:val="28"/>
          <w:szCs w:val="28"/>
        </w:rPr>
        <w:t>көп</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жұмыс</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атқар</w:t>
      </w:r>
      <w:proofErr w:type="spellEnd"/>
      <w:r>
        <w:rPr>
          <w:rStyle w:val="a3"/>
          <w:rFonts w:ascii="Times New Roman" w:hAnsi="Times New Roman" w:cs="Times New Roman"/>
          <w:sz w:val="28"/>
          <w:szCs w:val="28"/>
          <w:lang w:val="kk-KZ"/>
        </w:rPr>
        <w:t>у қажет</w:t>
      </w:r>
      <w:r w:rsidRPr="000F6519">
        <w:rPr>
          <w:rStyle w:val="a3"/>
          <w:rFonts w:ascii="Times New Roman" w:hAnsi="Times New Roman" w:cs="Times New Roman"/>
          <w:sz w:val="28"/>
          <w:szCs w:val="28"/>
        </w:rPr>
        <w:t>.</w:t>
      </w:r>
    </w:p>
    <w:p w14:paraId="3A320CDF" w14:textId="326E0DD6" w:rsidR="000F6519" w:rsidRDefault="000F6519" w:rsidP="000F6519">
      <w:pPr>
        <w:pStyle w:val="1"/>
        <w:spacing w:after="0"/>
        <w:ind w:firstLine="708"/>
        <w:jc w:val="both"/>
        <w:rPr>
          <w:rStyle w:val="a3"/>
          <w:rFonts w:ascii="Times New Roman" w:hAnsi="Times New Roman" w:cs="Times New Roman"/>
          <w:sz w:val="28"/>
          <w:szCs w:val="28"/>
        </w:rPr>
      </w:pPr>
      <w:proofErr w:type="spellStart"/>
      <w:r w:rsidRPr="000F6519">
        <w:rPr>
          <w:rStyle w:val="a3"/>
          <w:rFonts w:ascii="Times New Roman" w:hAnsi="Times New Roman" w:cs="Times New Roman"/>
          <w:sz w:val="28"/>
          <w:szCs w:val="28"/>
        </w:rPr>
        <w:t>Қазіргі</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жағдайда</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қоғамда</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қызметі</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таңданыс</w:t>
      </w:r>
      <w:proofErr w:type="spellEnd"/>
      <w:r w:rsidRPr="000F6519">
        <w:rPr>
          <w:rStyle w:val="a3"/>
          <w:rFonts w:ascii="Times New Roman" w:hAnsi="Times New Roman" w:cs="Times New Roman"/>
          <w:sz w:val="28"/>
          <w:szCs w:val="28"/>
        </w:rPr>
        <w:t xml:space="preserve"> пен </w:t>
      </w:r>
      <w:proofErr w:type="spellStart"/>
      <w:r w:rsidRPr="000F6519">
        <w:rPr>
          <w:rStyle w:val="a3"/>
          <w:rFonts w:ascii="Times New Roman" w:hAnsi="Times New Roman" w:cs="Times New Roman"/>
          <w:sz w:val="28"/>
          <w:szCs w:val="28"/>
        </w:rPr>
        <w:t>мақтаныш</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білдіретін</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ғалым</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мамандығының</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маңыздылығы</w:t>
      </w:r>
      <w:proofErr w:type="spellEnd"/>
      <w:r w:rsidRPr="000F6519">
        <w:rPr>
          <w:rStyle w:val="a3"/>
          <w:rFonts w:ascii="Times New Roman" w:hAnsi="Times New Roman" w:cs="Times New Roman"/>
          <w:sz w:val="28"/>
          <w:szCs w:val="28"/>
        </w:rPr>
        <w:t xml:space="preserve"> мен </w:t>
      </w:r>
      <w:proofErr w:type="spellStart"/>
      <w:r w:rsidRPr="000F6519">
        <w:rPr>
          <w:rStyle w:val="a3"/>
          <w:rFonts w:ascii="Times New Roman" w:hAnsi="Times New Roman" w:cs="Times New Roman"/>
          <w:sz w:val="28"/>
          <w:szCs w:val="28"/>
        </w:rPr>
        <w:t>беделі</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туралы</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жаңа</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стереотиптерді</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нығайту</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маңызды</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болып</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табылады</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Ғылымда</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жаңалықтар</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қарапайым</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адамның</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ғылыми</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жаңалықтарды</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белгілі</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бір</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ғалымның</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жеке</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басымен</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байланыстыруы</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үшін</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жекелендірілуі</w:t>
      </w:r>
      <w:proofErr w:type="spellEnd"/>
      <w:r w:rsidRPr="000F6519">
        <w:rPr>
          <w:rStyle w:val="a3"/>
          <w:rFonts w:ascii="Times New Roman" w:hAnsi="Times New Roman" w:cs="Times New Roman"/>
          <w:sz w:val="28"/>
          <w:szCs w:val="28"/>
        </w:rPr>
        <w:t xml:space="preserve"> керек.</w:t>
      </w:r>
    </w:p>
    <w:p w14:paraId="43159E10" w14:textId="6D89ABA1" w:rsidR="000F6519" w:rsidRDefault="000F6519" w:rsidP="000F6519">
      <w:pPr>
        <w:pStyle w:val="1"/>
        <w:spacing w:after="0"/>
        <w:ind w:firstLine="708"/>
        <w:jc w:val="both"/>
        <w:rPr>
          <w:rStyle w:val="a3"/>
          <w:rFonts w:ascii="Times New Roman" w:hAnsi="Times New Roman" w:cs="Times New Roman"/>
          <w:sz w:val="28"/>
          <w:szCs w:val="28"/>
        </w:rPr>
      </w:pPr>
      <w:proofErr w:type="spellStart"/>
      <w:r w:rsidRPr="000F6519">
        <w:rPr>
          <w:rStyle w:val="a3"/>
          <w:rFonts w:ascii="Times New Roman" w:hAnsi="Times New Roman" w:cs="Times New Roman"/>
          <w:sz w:val="28"/>
          <w:szCs w:val="28"/>
        </w:rPr>
        <w:t>Дамудың</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маңызды</w:t>
      </w:r>
      <w:proofErr w:type="spellEnd"/>
      <w:r w:rsidRPr="000F6519">
        <w:rPr>
          <w:rStyle w:val="a3"/>
          <w:rFonts w:ascii="Times New Roman" w:hAnsi="Times New Roman" w:cs="Times New Roman"/>
          <w:sz w:val="28"/>
          <w:szCs w:val="28"/>
        </w:rPr>
        <w:t xml:space="preserve"> </w:t>
      </w:r>
      <w:r>
        <w:rPr>
          <w:rStyle w:val="a3"/>
          <w:rFonts w:ascii="Times New Roman" w:hAnsi="Times New Roman" w:cs="Times New Roman"/>
          <w:sz w:val="28"/>
          <w:szCs w:val="28"/>
          <w:lang w:val="kk-KZ"/>
        </w:rPr>
        <w:t>бағытта</w:t>
      </w:r>
      <w:proofErr w:type="spellStart"/>
      <w:r w:rsidRPr="000F6519">
        <w:rPr>
          <w:rStyle w:val="a3"/>
          <w:rFonts w:ascii="Times New Roman" w:hAnsi="Times New Roman" w:cs="Times New Roman"/>
          <w:sz w:val="28"/>
          <w:szCs w:val="28"/>
        </w:rPr>
        <w:t>рының</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бірі</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ретінде</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студенттік</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ғылымды</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қолдау</w:t>
      </w:r>
      <w:proofErr w:type="spellEnd"/>
      <w:r w:rsidRPr="000F6519">
        <w:rPr>
          <w:rStyle w:val="a3"/>
          <w:rFonts w:ascii="Times New Roman" w:hAnsi="Times New Roman" w:cs="Times New Roman"/>
          <w:sz w:val="28"/>
          <w:szCs w:val="28"/>
        </w:rPr>
        <w:t xml:space="preserve"> мен </w:t>
      </w:r>
      <w:proofErr w:type="spellStart"/>
      <w:r w:rsidRPr="000F6519">
        <w:rPr>
          <w:rStyle w:val="a3"/>
          <w:rFonts w:ascii="Times New Roman" w:hAnsi="Times New Roman" w:cs="Times New Roman"/>
          <w:sz w:val="28"/>
          <w:szCs w:val="28"/>
        </w:rPr>
        <w:t>дамытуды</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қарастыру</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қажет</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Бұл</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кәсіби</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қызығушылықты</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қалыптастырады</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және</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ең</w:t>
      </w:r>
      <w:proofErr w:type="spellEnd"/>
      <w:r w:rsidRPr="000F6519">
        <w:rPr>
          <w:rStyle w:val="a3"/>
          <w:rFonts w:ascii="Times New Roman" w:hAnsi="Times New Roman" w:cs="Times New Roman"/>
          <w:sz w:val="28"/>
          <w:szCs w:val="28"/>
        </w:rPr>
        <w:t xml:space="preserve"> </w:t>
      </w:r>
      <w:r>
        <w:rPr>
          <w:rStyle w:val="a3"/>
          <w:rFonts w:ascii="Times New Roman" w:hAnsi="Times New Roman" w:cs="Times New Roman"/>
          <w:sz w:val="28"/>
          <w:szCs w:val="28"/>
          <w:lang w:val="kk-KZ"/>
        </w:rPr>
        <w:t>дарынды</w:t>
      </w:r>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және</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ынталы</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студенттерді</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анықтауға</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мүмкіндік</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береді</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Ғылыми-танымал</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іс-шараларды</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дамыту</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және</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оларға</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lastRenderedPageBreak/>
        <w:t>студенттерді</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белсенді</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тарту</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білім</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алушылардың</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ғылыми-зерттеу</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қызметіне</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қатысуын</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күшейтуге</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мүмкіндік</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береді</w:t>
      </w:r>
      <w:proofErr w:type="spellEnd"/>
      <w:r w:rsidRPr="000F6519">
        <w:rPr>
          <w:rStyle w:val="a3"/>
          <w:rFonts w:ascii="Times New Roman" w:hAnsi="Times New Roman" w:cs="Times New Roman"/>
          <w:sz w:val="28"/>
          <w:szCs w:val="28"/>
        </w:rPr>
        <w:t>.</w:t>
      </w:r>
    </w:p>
    <w:p w14:paraId="558A33DA" w14:textId="6BCA70BB" w:rsidR="000F6519" w:rsidRDefault="000F6519" w:rsidP="000F6519">
      <w:pPr>
        <w:pStyle w:val="1"/>
        <w:spacing w:after="0"/>
        <w:ind w:firstLine="708"/>
        <w:jc w:val="both"/>
        <w:rPr>
          <w:rStyle w:val="a3"/>
          <w:rFonts w:ascii="Times New Roman" w:hAnsi="Times New Roman" w:cs="Times New Roman"/>
          <w:sz w:val="28"/>
          <w:szCs w:val="28"/>
        </w:rPr>
      </w:pPr>
      <w:proofErr w:type="spellStart"/>
      <w:r w:rsidRPr="000F6519">
        <w:rPr>
          <w:rStyle w:val="a3"/>
          <w:rFonts w:ascii="Times New Roman" w:hAnsi="Times New Roman" w:cs="Times New Roman"/>
          <w:sz w:val="28"/>
          <w:szCs w:val="28"/>
        </w:rPr>
        <w:t>Жалпы</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зерттеу</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нәтижелері</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студенттік</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жастардың</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қазіргі</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ғылым</w:t>
      </w:r>
      <w:proofErr w:type="spellEnd"/>
      <w:r>
        <w:rPr>
          <w:rStyle w:val="a3"/>
          <w:rFonts w:ascii="Times New Roman" w:hAnsi="Times New Roman" w:cs="Times New Roman"/>
          <w:sz w:val="28"/>
          <w:szCs w:val="28"/>
          <w:lang w:val="kk-KZ"/>
        </w:rPr>
        <w:t>ға</w:t>
      </w:r>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қолайлы</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екенін</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көрсетеді</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Демек</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іске</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асырып</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жатқан</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қолдау</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шаралары</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оң</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әсер</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етеді</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және</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болашақта</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оларды</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іске</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асыру</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елдің</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ғылыми-зерттеу</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кеңістігін</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сапалы</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жаңғыртуға</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және</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халықтың</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көпшілігінің</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ғылым</w:t>
      </w:r>
      <w:proofErr w:type="spellEnd"/>
      <w:r w:rsidRPr="000F6519">
        <w:rPr>
          <w:rStyle w:val="a3"/>
          <w:rFonts w:ascii="Times New Roman" w:hAnsi="Times New Roman" w:cs="Times New Roman"/>
          <w:sz w:val="28"/>
          <w:szCs w:val="28"/>
        </w:rPr>
        <w:t xml:space="preserve"> мен </w:t>
      </w:r>
      <w:proofErr w:type="spellStart"/>
      <w:r w:rsidRPr="000F6519">
        <w:rPr>
          <w:rStyle w:val="a3"/>
          <w:rFonts w:ascii="Times New Roman" w:hAnsi="Times New Roman" w:cs="Times New Roman"/>
          <w:sz w:val="28"/>
          <w:szCs w:val="28"/>
        </w:rPr>
        <w:t>ғалымдар</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туралы</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оң</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түсінігіне</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әкеледі</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деп</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болжауға</w:t>
      </w:r>
      <w:proofErr w:type="spellEnd"/>
      <w:r w:rsidRPr="000F6519">
        <w:rPr>
          <w:rStyle w:val="a3"/>
          <w:rFonts w:ascii="Times New Roman" w:hAnsi="Times New Roman" w:cs="Times New Roman"/>
          <w:sz w:val="28"/>
          <w:szCs w:val="28"/>
        </w:rPr>
        <w:t xml:space="preserve"> </w:t>
      </w:r>
      <w:proofErr w:type="spellStart"/>
      <w:r w:rsidRPr="000F6519">
        <w:rPr>
          <w:rStyle w:val="a3"/>
          <w:rFonts w:ascii="Times New Roman" w:hAnsi="Times New Roman" w:cs="Times New Roman"/>
          <w:sz w:val="28"/>
          <w:szCs w:val="28"/>
        </w:rPr>
        <w:t>болады</w:t>
      </w:r>
      <w:proofErr w:type="spellEnd"/>
      <w:r w:rsidRPr="000F6519">
        <w:rPr>
          <w:rStyle w:val="a3"/>
          <w:rFonts w:ascii="Times New Roman" w:hAnsi="Times New Roman" w:cs="Times New Roman"/>
          <w:sz w:val="28"/>
          <w:szCs w:val="28"/>
        </w:rPr>
        <w:t>.</w:t>
      </w:r>
    </w:p>
    <w:p w14:paraId="18AA6053" w14:textId="760C63C5" w:rsidR="000F6519" w:rsidRDefault="000F6519" w:rsidP="000F6519">
      <w:pPr>
        <w:pStyle w:val="1"/>
        <w:spacing w:after="0"/>
        <w:ind w:firstLine="708"/>
        <w:jc w:val="both"/>
        <w:rPr>
          <w:rStyle w:val="a3"/>
          <w:rFonts w:ascii="Times New Roman" w:hAnsi="Times New Roman" w:cs="Times New Roman"/>
          <w:sz w:val="28"/>
          <w:szCs w:val="28"/>
        </w:rPr>
      </w:pPr>
    </w:p>
    <w:p w14:paraId="545C7AF8" w14:textId="77777777" w:rsidR="00255FC5" w:rsidRPr="000F6519" w:rsidRDefault="00255FC5" w:rsidP="000F6519">
      <w:pPr>
        <w:pStyle w:val="1"/>
        <w:spacing w:after="0"/>
        <w:ind w:firstLine="708"/>
        <w:jc w:val="both"/>
        <w:rPr>
          <w:rStyle w:val="a3"/>
          <w:rFonts w:ascii="Times New Roman" w:hAnsi="Times New Roman" w:cs="Times New Roman"/>
          <w:sz w:val="28"/>
          <w:szCs w:val="28"/>
        </w:rPr>
      </w:pPr>
    </w:p>
    <w:p w14:paraId="4C757786" w14:textId="77777777" w:rsidR="00547C06" w:rsidRDefault="00547C06" w:rsidP="009D3DCB">
      <w:pPr>
        <w:pStyle w:val="20"/>
        <w:spacing w:after="0"/>
        <w:rPr>
          <w:rStyle w:val="2"/>
          <w:rFonts w:ascii="Times New Roman" w:hAnsi="Times New Roman" w:cs="Times New Roman"/>
          <w:sz w:val="28"/>
          <w:szCs w:val="28"/>
        </w:rPr>
      </w:pPr>
    </w:p>
    <w:p w14:paraId="78668D01" w14:textId="2C149134" w:rsidR="009D3DCB" w:rsidRDefault="009D3DCB" w:rsidP="004867F3">
      <w:pPr>
        <w:pStyle w:val="20"/>
        <w:spacing w:after="0"/>
        <w:jc w:val="center"/>
        <w:rPr>
          <w:rStyle w:val="2"/>
          <w:rFonts w:ascii="Times New Roman" w:hAnsi="Times New Roman" w:cs="Times New Roman"/>
          <w:b/>
          <w:bCs/>
          <w:sz w:val="28"/>
          <w:szCs w:val="28"/>
        </w:rPr>
      </w:pPr>
      <w:r w:rsidRPr="004867F3">
        <w:rPr>
          <w:rStyle w:val="2"/>
          <w:rFonts w:ascii="Times New Roman" w:hAnsi="Times New Roman" w:cs="Times New Roman"/>
          <w:b/>
          <w:bCs/>
          <w:sz w:val="28"/>
          <w:szCs w:val="28"/>
        </w:rPr>
        <w:t>Библиография</w:t>
      </w:r>
    </w:p>
    <w:p w14:paraId="7792F9E2" w14:textId="0C0EA1F9" w:rsidR="00711B08" w:rsidRPr="00DF1DEE" w:rsidRDefault="00711B08" w:rsidP="00332B09">
      <w:pPr>
        <w:pStyle w:val="1"/>
        <w:tabs>
          <w:tab w:val="left" w:pos="425"/>
        </w:tabs>
        <w:spacing w:after="0"/>
        <w:ind w:left="284" w:hanging="426"/>
        <w:jc w:val="both"/>
        <w:rPr>
          <w:rStyle w:val="a3"/>
          <w:rFonts w:ascii="Times New Roman" w:hAnsi="Times New Roman" w:cs="Times New Roman"/>
          <w:sz w:val="28"/>
          <w:szCs w:val="28"/>
          <w:lang w:val="kk-KZ"/>
        </w:rPr>
      </w:pPr>
      <w:r>
        <w:rPr>
          <w:rStyle w:val="a3"/>
          <w:rFonts w:ascii="Times New Roman" w:hAnsi="Times New Roman" w:cs="Times New Roman"/>
          <w:sz w:val="28"/>
          <w:szCs w:val="28"/>
          <w:lang w:val="kk-KZ"/>
        </w:rPr>
        <w:t xml:space="preserve">1. </w:t>
      </w:r>
      <w:proofErr w:type="spellStart"/>
      <w:r w:rsidR="00332B09" w:rsidRPr="00332B09">
        <w:rPr>
          <w:rStyle w:val="a3"/>
          <w:rFonts w:ascii="Times New Roman" w:hAnsi="Times New Roman" w:cs="Times New Roman"/>
          <w:sz w:val="28"/>
          <w:szCs w:val="28"/>
        </w:rPr>
        <w:t>Мемлекет</w:t>
      </w:r>
      <w:proofErr w:type="spellEnd"/>
      <w:r w:rsidR="00332B09" w:rsidRPr="00332B09">
        <w:rPr>
          <w:rStyle w:val="a3"/>
          <w:rFonts w:ascii="Times New Roman" w:hAnsi="Times New Roman" w:cs="Times New Roman"/>
          <w:sz w:val="28"/>
          <w:szCs w:val="28"/>
        </w:rPr>
        <w:t xml:space="preserve"> </w:t>
      </w:r>
      <w:r w:rsidR="00DF1DEE">
        <w:rPr>
          <w:rStyle w:val="a3"/>
          <w:rFonts w:ascii="Times New Roman" w:hAnsi="Times New Roman" w:cs="Times New Roman"/>
          <w:sz w:val="28"/>
          <w:szCs w:val="28"/>
          <w:lang w:val="kk-KZ"/>
        </w:rPr>
        <w:t>б</w:t>
      </w:r>
      <w:proofErr w:type="spellStart"/>
      <w:r w:rsidR="00332B09" w:rsidRPr="00332B09">
        <w:rPr>
          <w:rStyle w:val="a3"/>
          <w:rFonts w:ascii="Times New Roman" w:hAnsi="Times New Roman" w:cs="Times New Roman"/>
          <w:sz w:val="28"/>
          <w:szCs w:val="28"/>
        </w:rPr>
        <w:t>асшысы</w:t>
      </w:r>
      <w:proofErr w:type="spellEnd"/>
      <w:r w:rsidR="00332B09" w:rsidRPr="00332B09">
        <w:rPr>
          <w:rStyle w:val="a3"/>
          <w:rFonts w:ascii="Times New Roman" w:hAnsi="Times New Roman" w:cs="Times New Roman"/>
          <w:sz w:val="28"/>
          <w:szCs w:val="28"/>
        </w:rPr>
        <w:t xml:space="preserve"> </w:t>
      </w:r>
      <w:proofErr w:type="spellStart"/>
      <w:r w:rsidR="00332B09" w:rsidRPr="00332B09">
        <w:rPr>
          <w:rStyle w:val="a3"/>
          <w:rFonts w:ascii="Times New Roman" w:hAnsi="Times New Roman" w:cs="Times New Roman"/>
          <w:sz w:val="28"/>
          <w:szCs w:val="28"/>
        </w:rPr>
        <w:t>Қасым-Жомарт</w:t>
      </w:r>
      <w:proofErr w:type="spellEnd"/>
      <w:r w:rsidR="00332B09" w:rsidRPr="00332B09">
        <w:rPr>
          <w:rStyle w:val="a3"/>
          <w:rFonts w:ascii="Times New Roman" w:hAnsi="Times New Roman" w:cs="Times New Roman"/>
          <w:sz w:val="28"/>
          <w:szCs w:val="28"/>
        </w:rPr>
        <w:t xml:space="preserve"> </w:t>
      </w:r>
      <w:proofErr w:type="spellStart"/>
      <w:r w:rsidR="00332B09" w:rsidRPr="00332B09">
        <w:rPr>
          <w:rStyle w:val="a3"/>
          <w:rFonts w:ascii="Times New Roman" w:hAnsi="Times New Roman" w:cs="Times New Roman"/>
          <w:sz w:val="28"/>
          <w:szCs w:val="28"/>
        </w:rPr>
        <w:t>Тоқаевтың</w:t>
      </w:r>
      <w:proofErr w:type="spellEnd"/>
      <w:r w:rsidR="00332B09" w:rsidRPr="00332B09">
        <w:rPr>
          <w:rStyle w:val="a3"/>
          <w:rFonts w:ascii="Times New Roman" w:hAnsi="Times New Roman" w:cs="Times New Roman"/>
          <w:sz w:val="28"/>
          <w:szCs w:val="28"/>
        </w:rPr>
        <w:t xml:space="preserve"> "</w:t>
      </w:r>
      <w:proofErr w:type="spellStart"/>
      <w:r w:rsidR="00DF1DEE" w:rsidRPr="00332B09">
        <w:rPr>
          <w:rStyle w:val="a3"/>
          <w:rFonts w:ascii="Times New Roman" w:hAnsi="Times New Roman" w:cs="Times New Roman"/>
          <w:sz w:val="28"/>
          <w:szCs w:val="28"/>
        </w:rPr>
        <w:t>Ә</w:t>
      </w:r>
      <w:r w:rsidR="00332B09" w:rsidRPr="00332B09">
        <w:rPr>
          <w:rStyle w:val="a3"/>
          <w:rFonts w:ascii="Times New Roman" w:hAnsi="Times New Roman" w:cs="Times New Roman"/>
          <w:sz w:val="28"/>
          <w:szCs w:val="28"/>
        </w:rPr>
        <w:t>діл</w:t>
      </w:r>
      <w:proofErr w:type="spellEnd"/>
      <w:r w:rsidR="00332B09" w:rsidRPr="00332B09">
        <w:rPr>
          <w:rStyle w:val="a3"/>
          <w:rFonts w:ascii="Times New Roman" w:hAnsi="Times New Roman" w:cs="Times New Roman"/>
          <w:sz w:val="28"/>
          <w:szCs w:val="28"/>
        </w:rPr>
        <w:t xml:space="preserve"> </w:t>
      </w:r>
      <w:proofErr w:type="spellStart"/>
      <w:r w:rsidR="00332B09" w:rsidRPr="00332B09">
        <w:rPr>
          <w:rStyle w:val="a3"/>
          <w:rFonts w:ascii="Times New Roman" w:hAnsi="Times New Roman" w:cs="Times New Roman"/>
          <w:sz w:val="28"/>
          <w:szCs w:val="28"/>
        </w:rPr>
        <w:t>Қазақстан</w:t>
      </w:r>
      <w:proofErr w:type="spellEnd"/>
      <w:r w:rsidR="00332B09" w:rsidRPr="00332B09">
        <w:rPr>
          <w:rStyle w:val="a3"/>
          <w:rFonts w:ascii="Times New Roman" w:hAnsi="Times New Roman" w:cs="Times New Roman"/>
          <w:sz w:val="28"/>
          <w:szCs w:val="28"/>
        </w:rPr>
        <w:t xml:space="preserve">: </w:t>
      </w:r>
      <w:proofErr w:type="spellStart"/>
      <w:r w:rsidR="00332B09" w:rsidRPr="00332B09">
        <w:rPr>
          <w:rStyle w:val="a3"/>
          <w:rFonts w:ascii="Times New Roman" w:hAnsi="Times New Roman" w:cs="Times New Roman"/>
          <w:sz w:val="28"/>
          <w:szCs w:val="28"/>
        </w:rPr>
        <w:t>Заң</w:t>
      </w:r>
      <w:proofErr w:type="spellEnd"/>
      <w:r w:rsidR="00332B09" w:rsidRPr="00332B09">
        <w:rPr>
          <w:rStyle w:val="a3"/>
          <w:rFonts w:ascii="Times New Roman" w:hAnsi="Times New Roman" w:cs="Times New Roman"/>
          <w:sz w:val="28"/>
          <w:szCs w:val="28"/>
        </w:rPr>
        <w:t xml:space="preserve"> </w:t>
      </w:r>
      <w:proofErr w:type="spellStart"/>
      <w:r w:rsidR="00332B09" w:rsidRPr="00332B09">
        <w:rPr>
          <w:rStyle w:val="a3"/>
          <w:rFonts w:ascii="Times New Roman" w:hAnsi="Times New Roman" w:cs="Times New Roman"/>
          <w:sz w:val="28"/>
          <w:szCs w:val="28"/>
        </w:rPr>
        <w:t>және</w:t>
      </w:r>
      <w:proofErr w:type="spellEnd"/>
      <w:r w:rsidR="00332B09" w:rsidRPr="00332B09">
        <w:rPr>
          <w:rStyle w:val="a3"/>
          <w:rFonts w:ascii="Times New Roman" w:hAnsi="Times New Roman" w:cs="Times New Roman"/>
          <w:sz w:val="28"/>
          <w:szCs w:val="28"/>
        </w:rPr>
        <w:t xml:space="preserve"> </w:t>
      </w:r>
      <w:proofErr w:type="spellStart"/>
      <w:r w:rsidR="00332B09" w:rsidRPr="00332B09">
        <w:rPr>
          <w:rStyle w:val="a3"/>
          <w:rFonts w:ascii="Times New Roman" w:hAnsi="Times New Roman" w:cs="Times New Roman"/>
          <w:sz w:val="28"/>
          <w:szCs w:val="28"/>
        </w:rPr>
        <w:t>тәртіп</w:t>
      </w:r>
      <w:proofErr w:type="spellEnd"/>
      <w:r w:rsidR="00332B09" w:rsidRPr="00332B09">
        <w:rPr>
          <w:rStyle w:val="a3"/>
          <w:rFonts w:ascii="Times New Roman" w:hAnsi="Times New Roman" w:cs="Times New Roman"/>
          <w:sz w:val="28"/>
          <w:szCs w:val="28"/>
        </w:rPr>
        <w:t xml:space="preserve">, </w:t>
      </w:r>
      <w:proofErr w:type="spellStart"/>
      <w:r w:rsidR="00332B09" w:rsidRPr="00332B09">
        <w:rPr>
          <w:rStyle w:val="a3"/>
          <w:rFonts w:ascii="Times New Roman" w:hAnsi="Times New Roman" w:cs="Times New Roman"/>
          <w:sz w:val="28"/>
          <w:szCs w:val="28"/>
        </w:rPr>
        <w:t>экономикалық</w:t>
      </w:r>
      <w:proofErr w:type="spellEnd"/>
      <w:r w:rsidR="00332B09" w:rsidRPr="00332B09">
        <w:rPr>
          <w:rStyle w:val="a3"/>
          <w:rFonts w:ascii="Times New Roman" w:hAnsi="Times New Roman" w:cs="Times New Roman"/>
          <w:sz w:val="28"/>
          <w:szCs w:val="28"/>
        </w:rPr>
        <w:t xml:space="preserve"> </w:t>
      </w:r>
      <w:proofErr w:type="spellStart"/>
      <w:r w:rsidR="00332B09" w:rsidRPr="00332B09">
        <w:rPr>
          <w:rStyle w:val="a3"/>
          <w:rFonts w:ascii="Times New Roman" w:hAnsi="Times New Roman" w:cs="Times New Roman"/>
          <w:sz w:val="28"/>
          <w:szCs w:val="28"/>
        </w:rPr>
        <w:t>өсу</w:t>
      </w:r>
      <w:proofErr w:type="spellEnd"/>
      <w:r w:rsidR="00332B09" w:rsidRPr="00332B09">
        <w:rPr>
          <w:rStyle w:val="a3"/>
          <w:rFonts w:ascii="Times New Roman" w:hAnsi="Times New Roman" w:cs="Times New Roman"/>
          <w:sz w:val="28"/>
          <w:szCs w:val="28"/>
        </w:rPr>
        <w:t xml:space="preserve">, </w:t>
      </w:r>
      <w:proofErr w:type="spellStart"/>
      <w:r w:rsidR="00332B09" w:rsidRPr="00332B09">
        <w:rPr>
          <w:rStyle w:val="a3"/>
          <w:rFonts w:ascii="Times New Roman" w:hAnsi="Times New Roman" w:cs="Times New Roman"/>
          <w:sz w:val="28"/>
          <w:szCs w:val="28"/>
        </w:rPr>
        <w:t>қоғамдық</w:t>
      </w:r>
      <w:proofErr w:type="spellEnd"/>
      <w:r w:rsidR="00332B09" w:rsidRPr="00332B09">
        <w:rPr>
          <w:rStyle w:val="a3"/>
          <w:rFonts w:ascii="Times New Roman" w:hAnsi="Times New Roman" w:cs="Times New Roman"/>
          <w:sz w:val="28"/>
          <w:szCs w:val="28"/>
        </w:rPr>
        <w:t xml:space="preserve"> оптимизм"</w:t>
      </w:r>
      <w:r w:rsidR="00DF1DEE">
        <w:rPr>
          <w:rStyle w:val="a3"/>
          <w:rFonts w:ascii="Times New Roman" w:hAnsi="Times New Roman" w:cs="Times New Roman"/>
          <w:sz w:val="28"/>
          <w:szCs w:val="28"/>
          <w:lang w:val="kk-KZ"/>
        </w:rPr>
        <w:t xml:space="preserve"> </w:t>
      </w:r>
      <w:proofErr w:type="spellStart"/>
      <w:r w:rsidR="00332B09" w:rsidRPr="00332B09">
        <w:rPr>
          <w:rStyle w:val="a3"/>
          <w:rFonts w:ascii="Times New Roman" w:hAnsi="Times New Roman" w:cs="Times New Roman"/>
          <w:sz w:val="28"/>
          <w:szCs w:val="28"/>
        </w:rPr>
        <w:t>атты</w:t>
      </w:r>
      <w:proofErr w:type="spellEnd"/>
      <w:r w:rsidR="00332B09" w:rsidRPr="00332B09">
        <w:rPr>
          <w:rStyle w:val="a3"/>
          <w:rFonts w:ascii="Times New Roman" w:hAnsi="Times New Roman" w:cs="Times New Roman"/>
          <w:sz w:val="28"/>
          <w:szCs w:val="28"/>
        </w:rPr>
        <w:t xml:space="preserve"> </w:t>
      </w:r>
      <w:proofErr w:type="spellStart"/>
      <w:r w:rsidR="00332B09" w:rsidRPr="00332B09">
        <w:rPr>
          <w:rStyle w:val="a3"/>
          <w:rFonts w:ascii="Times New Roman" w:hAnsi="Times New Roman" w:cs="Times New Roman"/>
          <w:sz w:val="28"/>
          <w:szCs w:val="28"/>
        </w:rPr>
        <w:t>Қазақстан</w:t>
      </w:r>
      <w:proofErr w:type="spellEnd"/>
      <w:r w:rsidR="00332B09" w:rsidRPr="00332B09">
        <w:rPr>
          <w:rStyle w:val="a3"/>
          <w:rFonts w:ascii="Times New Roman" w:hAnsi="Times New Roman" w:cs="Times New Roman"/>
          <w:sz w:val="28"/>
          <w:szCs w:val="28"/>
        </w:rPr>
        <w:t xml:space="preserve"> </w:t>
      </w:r>
      <w:proofErr w:type="spellStart"/>
      <w:r w:rsidR="00332B09" w:rsidRPr="00332B09">
        <w:rPr>
          <w:rStyle w:val="a3"/>
          <w:rFonts w:ascii="Times New Roman" w:hAnsi="Times New Roman" w:cs="Times New Roman"/>
          <w:sz w:val="28"/>
          <w:szCs w:val="28"/>
        </w:rPr>
        <w:t>халқына</w:t>
      </w:r>
      <w:proofErr w:type="spellEnd"/>
      <w:r w:rsidR="00332B09" w:rsidRPr="00332B09">
        <w:rPr>
          <w:rStyle w:val="a3"/>
          <w:rFonts w:ascii="Times New Roman" w:hAnsi="Times New Roman" w:cs="Times New Roman"/>
          <w:sz w:val="28"/>
          <w:szCs w:val="28"/>
        </w:rPr>
        <w:t xml:space="preserve"> </w:t>
      </w:r>
      <w:proofErr w:type="spellStart"/>
      <w:r w:rsidR="00332B09" w:rsidRPr="00332B09">
        <w:rPr>
          <w:rStyle w:val="a3"/>
          <w:rFonts w:ascii="Times New Roman" w:hAnsi="Times New Roman" w:cs="Times New Roman"/>
          <w:sz w:val="28"/>
          <w:szCs w:val="28"/>
        </w:rPr>
        <w:t>Жолдауы</w:t>
      </w:r>
      <w:proofErr w:type="spellEnd"/>
      <w:r w:rsidRPr="00547C06">
        <w:rPr>
          <w:rStyle w:val="a3"/>
          <w:rFonts w:ascii="Times New Roman" w:hAnsi="Times New Roman" w:cs="Times New Roman"/>
          <w:sz w:val="28"/>
          <w:szCs w:val="28"/>
        </w:rPr>
        <w:t xml:space="preserve"> </w:t>
      </w:r>
      <w:r w:rsidR="00DF1DEE">
        <w:rPr>
          <w:rStyle w:val="a3"/>
          <w:rFonts w:ascii="Times New Roman" w:hAnsi="Times New Roman" w:cs="Times New Roman"/>
          <w:sz w:val="28"/>
          <w:szCs w:val="28"/>
          <w:lang w:val="kk-KZ"/>
        </w:rPr>
        <w:t>-2 қыркүйек 2024 ж.</w:t>
      </w:r>
    </w:p>
    <w:p w14:paraId="2116F3E0" w14:textId="1C87B49F" w:rsidR="00711B08" w:rsidRDefault="00711B08" w:rsidP="00332B09">
      <w:pPr>
        <w:pStyle w:val="1"/>
        <w:tabs>
          <w:tab w:val="left" w:pos="425"/>
        </w:tabs>
        <w:spacing w:after="0"/>
        <w:ind w:left="284" w:hanging="426"/>
        <w:jc w:val="both"/>
        <w:rPr>
          <w:rStyle w:val="a3"/>
          <w:rFonts w:ascii="Times New Roman" w:hAnsi="Times New Roman" w:cs="Times New Roman"/>
          <w:sz w:val="28"/>
          <w:szCs w:val="28"/>
        </w:rPr>
      </w:pPr>
      <w:r>
        <w:rPr>
          <w:rStyle w:val="a3"/>
          <w:rFonts w:ascii="Times New Roman" w:hAnsi="Times New Roman" w:cs="Times New Roman"/>
          <w:sz w:val="28"/>
          <w:szCs w:val="28"/>
          <w:lang w:val="kk-KZ"/>
        </w:rPr>
        <w:t xml:space="preserve">2. </w:t>
      </w:r>
      <w:r w:rsidRPr="009D3DCB">
        <w:rPr>
          <w:rStyle w:val="a3"/>
          <w:rFonts w:ascii="Times New Roman" w:hAnsi="Times New Roman" w:cs="Times New Roman"/>
          <w:sz w:val="28"/>
          <w:szCs w:val="28"/>
        </w:rPr>
        <w:t>Махонин Е. В. Студенческое научное общество (СНО): перспективы развития в вузах и его место в науке//</w:t>
      </w:r>
      <w:r w:rsidR="00096F8F">
        <w:rPr>
          <w:rStyle w:val="a3"/>
          <w:rFonts w:ascii="Times New Roman" w:hAnsi="Times New Roman" w:cs="Times New Roman"/>
          <w:sz w:val="28"/>
          <w:szCs w:val="28"/>
        </w:rPr>
        <w:t xml:space="preserve"> </w:t>
      </w:r>
      <w:r w:rsidRPr="009D3DCB">
        <w:rPr>
          <w:rStyle w:val="a3"/>
          <w:rFonts w:ascii="Times New Roman" w:hAnsi="Times New Roman" w:cs="Times New Roman"/>
          <w:sz w:val="28"/>
          <w:szCs w:val="28"/>
        </w:rPr>
        <w:t xml:space="preserve">Культура, наука и искусство-современные векторы развития вуза культуры: материалы </w:t>
      </w:r>
      <w:proofErr w:type="spellStart"/>
      <w:r w:rsidRPr="009D3DCB">
        <w:rPr>
          <w:rStyle w:val="a3"/>
          <w:rFonts w:ascii="Times New Roman" w:hAnsi="Times New Roman" w:cs="Times New Roman"/>
          <w:sz w:val="28"/>
          <w:szCs w:val="28"/>
        </w:rPr>
        <w:t>Междунар</w:t>
      </w:r>
      <w:proofErr w:type="spellEnd"/>
      <w:r w:rsidRPr="009D3DCB">
        <w:rPr>
          <w:rStyle w:val="a3"/>
          <w:rFonts w:ascii="Times New Roman" w:hAnsi="Times New Roman" w:cs="Times New Roman"/>
          <w:sz w:val="28"/>
          <w:szCs w:val="28"/>
        </w:rPr>
        <w:t>, науч.-</w:t>
      </w:r>
      <w:proofErr w:type="spellStart"/>
      <w:r w:rsidRPr="009D3DCB">
        <w:rPr>
          <w:rStyle w:val="a3"/>
          <w:rFonts w:ascii="Times New Roman" w:hAnsi="Times New Roman" w:cs="Times New Roman"/>
          <w:sz w:val="28"/>
          <w:szCs w:val="28"/>
        </w:rPr>
        <w:t>практ</w:t>
      </w:r>
      <w:proofErr w:type="spellEnd"/>
      <w:r w:rsidRPr="009D3DCB">
        <w:rPr>
          <w:rStyle w:val="a3"/>
          <w:rFonts w:ascii="Times New Roman" w:hAnsi="Times New Roman" w:cs="Times New Roman"/>
          <w:sz w:val="28"/>
          <w:szCs w:val="28"/>
        </w:rPr>
        <w:t xml:space="preserve">. </w:t>
      </w:r>
      <w:proofErr w:type="spellStart"/>
      <w:r w:rsidRPr="009D3DCB">
        <w:rPr>
          <w:rStyle w:val="a3"/>
          <w:rFonts w:ascii="Times New Roman" w:hAnsi="Times New Roman" w:cs="Times New Roman"/>
          <w:sz w:val="28"/>
          <w:szCs w:val="28"/>
        </w:rPr>
        <w:t>конф</w:t>
      </w:r>
      <w:proofErr w:type="spellEnd"/>
      <w:r w:rsidRPr="009D3DCB">
        <w:rPr>
          <w:rStyle w:val="a3"/>
          <w:rFonts w:ascii="Times New Roman" w:hAnsi="Times New Roman" w:cs="Times New Roman"/>
          <w:sz w:val="28"/>
          <w:szCs w:val="28"/>
        </w:rPr>
        <w:t>. (Орел, 15-16 марта 2018 г.). Орел: Орловский государственный институт культуры, 2018. С. 131-135.</w:t>
      </w:r>
    </w:p>
    <w:p w14:paraId="5FBC1476" w14:textId="49DA3813" w:rsidR="00B826A9" w:rsidRDefault="00711B08" w:rsidP="00B826A9">
      <w:pPr>
        <w:pStyle w:val="1"/>
        <w:tabs>
          <w:tab w:val="left" w:pos="425"/>
        </w:tabs>
        <w:spacing w:after="0"/>
        <w:ind w:left="284" w:hanging="426"/>
        <w:jc w:val="both"/>
        <w:rPr>
          <w:rStyle w:val="a3"/>
          <w:rFonts w:ascii="Times New Roman" w:hAnsi="Times New Roman" w:cs="Times New Roman"/>
          <w:sz w:val="28"/>
          <w:szCs w:val="28"/>
        </w:rPr>
      </w:pPr>
      <w:r>
        <w:rPr>
          <w:rStyle w:val="a3"/>
          <w:rFonts w:ascii="Times New Roman" w:hAnsi="Times New Roman" w:cs="Times New Roman"/>
          <w:sz w:val="28"/>
          <w:szCs w:val="28"/>
          <w:lang w:val="kk-KZ"/>
        </w:rPr>
        <w:t>3.</w:t>
      </w:r>
      <w:r w:rsidRPr="00711B08">
        <w:rPr>
          <w:rStyle w:val="a3"/>
          <w:rFonts w:ascii="Times New Roman" w:hAnsi="Times New Roman" w:cs="Times New Roman"/>
          <w:sz w:val="28"/>
          <w:szCs w:val="28"/>
        </w:rPr>
        <w:t xml:space="preserve"> </w:t>
      </w:r>
      <w:r w:rsidR="00B826A9" w:rsidRPr="00B826A9">
        <w:rPr>
          <w:rFonts w:ascii="Times New Roman" w:hAnsi="Times New Roman" w:cs="Times New Roman"/>
          <w:sz w:val="28"/>
          <w:szCs w:val="28"/>
        </w:rPr>
        <w:t>Национальный центр государственной научно-технической экспертизы//</w:t>
      </w:r>
      <w:r w:rsidR="00B826A9" w:rsidRPr="00B826A9">
        <w:rPr>
          <w:rFonts w:ascii="Times New Roman" w:eastAsiaTheme="minorEastAsia" w:hAnsi="Times New Roman" w:cs="Times New Roman"/>
          <w:color w:val="FFFFFF" w:themeColor="background1"/>
          <w:kern w:val="24"/>
          <w:sz w:val="18"/>
          <w:szCs w:val="18"/>
        </w:rPr>
        <w:t xml:space="preserve"> </w:t>
      </w:r>
      <w:r w:rsidR="00B826A9" w:rsidRPr="00B826A9">
        <w:rPr>
          <w:rFonts w:ascii="Times New Roman" w:hAnsi="Times New Roman" w:cs="Times New Roman"/>
          <w:sz w:val="28"/>
          <w:szCs w:val="28"/>
          <w:lang w:val="en-US"/>
        </w:rPr>
        <w:t>https</w:t>
      </w:r>
      <w:r w:rsidR="00B826A9" w:rsidRPr="00B826A9">
        <w:rPr>
          <w:rFonts w:ascii="Times New Roman" w:hAnsi="Times New Roman" w:cs="Times New Roman"/>
          <w:sz w:val="28"/>
          <w:szCs w:val="28"/>
        </w:rPr>
        <w:t>://</w:t>
      </w:r>
      <w:r w:rsidR="00B826A9" w:rsidRPr="00B826A9">
        <w:rPr>
          <w:rFonts w:ascii="Times New Roman" w:hAnsi="Times New Roman" w:cs="Times New Roman"/>
          <w:sz w:val="28"/>
          <w:szCs w:val="28"/>
          <w:lang w:val="en-US"/>
        </w:rPr>
        <w:t>www</w:t>
      </w:r>
      <w:r w:rsidR="00B826A9" w:rsidRPr="00B826A9">
        <w:rPr>
          <w:rFonts w:ascii="Times New Roman" w:hAnsi="Times New Roman" w:cs="Times New Roman"/>
          <w:sz w:val="28"/>
          <w:szCs w:val="28"/>
        </w:rPr>
        <w:t>.</w:t>
      </w:r>
      <w:proofErr w:type="spellStart"/>
      <w:r w:rsidR="00B826A9" w:rsidRPr="00B826A9">
        <w:rPr>
          <w:rFonts w:ascii="Times New Roman" w:hAnsi="Times New Roman" w:cs="Times New Roman"/>
          <w:sz w:val="28"/>
          <w:szCs w:val="28"/>
          <w:lang w:val="en-US"/>
        </w:rPr>
        <w:t>ncste</w:t>
      </w:r>
      <w:proofErr w:type="spellEnd"/>
      <w:r w:rsidR="00B826A9" w:rsidRPr="00B826A9">
        <w:rPr>
          <w:rFonts w:ascii="Times New Roman" w:hAnsi="Times New Roman" w:cs="Times New Roman"/>
          <w:sz w:val="28"/>
          <w:szCs w:val="28"/>
        </w:rPr>
        <w:t>.</w:t>
      </w:r>
      <w:proofErr w:type="spellStart"/>
      <w:r w:rsidR="00B826A9" w:rsidRPr="00B826A9">
        <w:rPr>
          <w:rFonts w:ascii="Times New Roman" w:hAnsi="Times New Roman" w:cs="Times New Roman"/>
          <w:sz w:val="28"/>
          <w:szCs w:val="28"/>
          <w:lang w:val="en-US"/>
        </w:rPr>
        <w:t>kz</w:t>
      </w:r>
      <w:proofErr w:type="spellEnd"/>
      <w:r w:rsidR="00B826A9" w:rsidRPr="00B826A9">
        <w:rPr>
          <w:rFonts w:ascii="Times New Roman" w:hAnsi="Times New Roman" w:cs="Times New Roman"/>
          <w:sz w:val="28"/>
          <w:szCs w:val="28"/>
        </w:rPr>
        <w:t xml:space="preserve">, </w:t>
      </w:r>
      <w:hyperlink r:id="rId9" w:history="1">
        <w:r w:rsidR="00B826A9" w:rsidRPr="007F7B86">
          <w:rPr>
            <w:rStyle w:val="ad"/>
            <w:rFonts w:ascii="Times New Roman" w:hAnsi="Times New Roman" w:cs="Times New Roman"/>
            <w:sz w:val="28"/>
            <w:szCs w:val="28"/>
            <w:lang w:val="en-US"/>
          </w:rPr>
          <w:t>http</w:t>
        </w:r>
        <w:r w:rsidR="00B826A9" w:rsidRPr="007F7B86">
          <w:rPr>
            <w:rStyle w:val="ad"/>
            <w:rFonts w:ascii="Times New Roman" w:hAnsi="Times New Roman" w:cs="Times New Roman"/>
            <w:sz w:val="28"/>
            <w:szCs w:val="28"/>
          </w:rPr>
          <w:t>://</w:t>
        </w:r>
        <w:r w:rsidR="00B826A9" w:rsidRPr="007F7B86">
          <w:rPr>
            <w:rStyle w:val="ad"/>
            <w:rFonts w:ascii="Times New Roman" w:hAnsi="Times New Roman" w:cs="Times New Roman"/>
            <w:sz w:val="28"/>
            <w:szCs w:val="28"/>
            <w:lang w:val="en-US"/>
          </w:rPr>
          <w:t>www</w:t>
        </w:r>
        <w:r w:rsidR="00B826A9" w:rsidRPr="007F7B86">
          <w:rPr>
            <w:rStyle w:val="ad"/>
            <w:rFonts w:ascii="Times New Roman" w:hAnsi="Times New Roman" w:cs="Times New Roman"/>
            <w:sz w:val="28"/>
            <w:szCs w:val="28"/>
          </w:rPr>
          <w:t>.</w:t>
        </w:r>
        <w:proofErr w:type="spellStart"/>
        <w:r w:rsidR="00B826A9" w:rsidRPr="007F7B86">
          <w:rPr>
            <w:rStyle w:val="ad"/>
            <w:rFonts w:ascii="Times New Roman" w:hAnsi="Times New Roman" w:cs="Times New Roman"/>
            <w:sz w:val="28"/>
            <w:szCs w:val="28"/>
            <w:lang w:val="en-US"/>
          </w:rPr>
          <w:t>nauka</w:t>
        </w:r>
        <w:proofErr w:type="spellEnd"/>
        <w:r w:rsidR="00B826A9" w:rsidRPr="007F7B86">
          <w:rPr>
            <w:rStyle w:val="ad"/>
            <w:rFonts w:ascii="Times New Roman" w:hAnsi="Times New Roman" w:cs="Times New Roman"/>
            <w:sz w:val="28"/>
            <w:szCs w:val="28"/>
          </w:rPr>
          <w:t>.</w:t>
        </w:r>
        <w:proofErr w:type="spellStart"/>
        <w:r w:rsidR="00B826A9" w:rsidRPr="007F7B86">
          <w:rPr>
            <w:rStyle w:val="ad"/>
            <w:rFonts w:ascii="Times New Roman" w:hAnsi="Times New Roman" w:cs="Times New Roman"/>
            <w:sz w:val="28"/>
            <w:szCs w:val="28"/>
            <w:lang w:val="en-US"/>
          </w:rPr>
          <w:t>kz</w:t>
        </w:r>
        <w:proofErr w:type="spellEnd"/>
      </w:hyperlink>
      <w:r w:rsidRPr="009D3DCB">
        <w:rPr>
          <w:rStyle w:val="a3"/>
          <w:rFonts w:ascii="Times New Roman" w:hAnsi="Times New Roman" w:cs="Times New Roman"/>
          <w:sz w:val="28"/>
          <w:szCs w:val="28"/>
        </w:rPr>
        <w:t>.</w:t>
      </w:r>
    </w:p>
    <w:p w14:paraId="5E08303F" w14:textId="73F3E70B" w:rsidR="00711B08" w:rsidRPr="00711B08" w:rsidRDefault="00255FC5" w:rsidP="00332B09">
      <w:pPr>
        <w:pStyle w:val="1"/>
        <w:tabs>
          <w:tab w:val="left" w:pos="425"/>
        </w:tabs>
        <w:spacing w:after="0"/>
        <w:ind w:left="284" w:hanging="426"/>
        <w:jc w:val="both"/>
        <w:rPr>
          <w:rStyle w:val="a3"/>
          <w:rFonts w:ascii="Times New Roman" w:hAnsi="Times New Roman" w:cs="Times New Roman"/>
          <w:sz w:val="28"/>
          <w:szCs w:val="28"/>
          <w:lang w:val="kk-KZ"/>
        </w:rPr>
      </w:pPr>
      <w:r>
        <w:rPr>
          <w:rStyle w:val="a3"/>
          <w:rFonts w:ascii="Times New Roman" w:hAnsi="Times New Roman" w:cs="Times New Roman"/>
          <w:sz w:val="28"/>
          <w:szCs w:val="28"/>
          <w:lang w:val="kk-KZ"/>
        </w:rPr>
        <w:t>4</w:t>
      </w:r>
      <w:r w:rsidR="00711B08">
        <w:rPr>
          <w:rStyle w:val="a3"/>
          <w:rFonts w:ascii="Times New Roman" w:hAnsi="Times New Roman" w:cs="Times New Roman"/>
          <w:sz w:val="28"/>
          <w:szCs w:val="28"/>
          <w:lang w:val="kk-KZ"/>
        </w:rPr>
        <w:t>.</w:t>
      </w:r>
      <w:r w:rsidR="00711B08" w:rsidRPr="00711B08">
        <w:rPr>
          <w:rStyle w:val="a3"/>
          <w:rFonts w:ascii="Times New Roman" w:hAnsi="Times New Roman" w:cs="Times New Roman"/>
          <w:sz w:val="28"/>
          <w:szCs w:val="28"/>
        </w:rPr>
        <w:t xml:space="preserve"> </w:t>
      </w:r>
      <w:r w:rsidR="00711B08" w:rsidRPr="009D3DCB">
        <w:rPr>
          <w:rStyle w:val="a3"/>
          <w:rFonts w:ascii="Times New Roman" w:hAnsi="Times New Roman" w:cs="Times New Roman"/>
          <w:sz w:val="28"/>
          <w:szCs w:val="28"/>
        </w:rPr>
        <w:t>Воронов А. С. Развитие научно-исследовательского потенциала молодежи и популяризация науки среди школьников, студентов и молодых ученых России // Государственное управление. Электронный вестник. 2020. № 78. С. 198-228.</w:t>
      </w:r>
    </w:p>
    <w:p w14:paraId="3427C71C" w14:textId="11DB4E84" w:rsidR="00711B08" w:rsidRDefault="00255FC5" w:rsidP="00332B09">
      <w:pPr>
        <w:pStyle w:val="1"/>
        <w:tabs>
          <w:tab w:val="left" w:pos="425"/>
        </w:tabs>
        <w:spacing w:after="0"/>
        <w:ind w:left="284" w:hanging="426"/>
        <w:jc w:val="both"/>
        <w:rPr>
          <w:rStyle w:val="a3"/>
          <w:rFonts w:ascii="Times New Roman" w:hAnsi="Times New Roman" w:cs="Times New Roman"/>
          <w:sz w:val="28"/>
          <w:szCs w:val="28"/>
        </w:rPr>
      </w:pPr>
      <w:r>
        <w:rPr>
          <w:rStyle w:val="a3"/>
          <w:rFonts w:ascii="Times New Roman" w:hAnsi="Times New Roman" w:cs="Times New Roman"/>
          <w:sz w:val="28"/>
          <w:szCs w:val="28"/>
          <w:lang w:val="kk-KZ"/>
        </w:rPr>
        <w:t>5</w:t>
      </w:r>
      <w:r w:rsidR="00711B08">
        <w:rPr>
          <w:rStyle w:val="a3"/>
          <w:rFonts w:ascii="Times New Roman" w:hAnsi="Times New Roman" w:cs="Times New Roman"/>
          <w:sz w:val="28"/>
          <w:szCs w:val="28"/>
          <w:lang w:val="kk-KZ"/>
        </w:rPr>
        <w:t xml:space="preserve">. </w:t>
      </w:r>
      <w:r w:rsidR="00711B08" w:rsidRPr="009D3DCB">
        <w:rPr>
          <w:rStyle w:val="a3"/>
          <w:rFonts w:ascii="Times New Roman" w:hAnsi="Times New Roman" w:cs="Times New Roman"/>
          <w:sz w:val="28"/>
          <w:szCs w:val="28"/>
        </w:rPr>
        <w:t>Воробьева М. Н. Исторический аспект формирования и развития научно</w:t>
      </w:r>
      <w:r w:rsidR="00711B08" w:rsidRPr="004867F3">
        <w:rPr>
          <w:rStyle w:val="a3"/>
          <w:rFonts w:ascii="Times New Roman" w:hAnsi="Times New Roman" w:cs="Times New Roman"/>
          <w:sz w:val="28"/>
          <w:szCs w:val="28"/>
        </w:rPr>
        <w:t>-</w:t>
      </w:r>
      <w:r w:rsidR="00711B08" w:rsidRPr="009D3DCB">
        <w:rPr>
          <w:rStyle w:val="a3"/>
          <w:rFonts w:ascii="Times New Roman" w:hAnsi="Times New Roman" w:cs="Times New Roman"/>
          <w:sz w:val="28"/>
          <w:szCs w:val="28"/>
        </w:rPr>
        <w:t>исследовательской деятельности студентов //Транспортное дело России. 2015. № 1. С. 105-106.</w:t>
      </w:r>
    </w:p>
    <w:p w14:paraId="255FE8A9" w14:textId="0D4422F3" w:rsidR="0066141E" w:rsidRDefault="0066141E" w:rsidP="00332B09">
      <w:pPr>
        <w:pStyle w:val="1"/>
        <w:tabs>
          <w:tab w:val="left" w:pos="425"/>
        </w:tabs>
        <w:spacing w:after="0"/>
        <w:ind w:left="284" w:hanging="426"/>
        <w:jc w:val="both"/>
        <w:rPr>
          <w:rStyle w:val="a3"/>
          <w:rFonts w:ascii="Times New Roman" w:hAnsi="Times New Roman" w:cs="Times New Roman"/>
          <w:sz w:val="28"/>
          <w:szCs w:val="28"/>
        </w:rPr>
      </w:pPr>
      <w:r>
        <w:rPr>
          <w:rStyle w:val="a3"/>
          <w:rFonts w:ascii="Times New Roman" w:hAnsi="Times New Roman" w:cs="Times New Roman"/>
          <w:sz w:val="28"/>
          <w:szCs w:val="28"/>
          <w:lang w:val="kk-KZ"/>
        </w:rPr>
        <w:t xml:space="preserve">6.  </w:t>
      </w:r>
      <w:r w:rsidRPr="009D3DCB">
        <w:rPr>
          <w:rStyle w:val="a3"/>
          <w:rFonts w:ascii="Times New Roman" w:hAnsi="Times New Roman" w:cs="Times New Roman"/>
          <w:sz w:val="28"/>
          <w:szCs w:val="28"/>
        </w:rPr>
        <w:t xml:space="preserve">Нарбут Н. П., Алешковский И. А., </w:t>
      </w:r>
      <w:proofErr w:type="spellStart"/>
      <w:r w:rsidRPr="009D3DCB">
        <w:rPr>
          <w:rStyle w:val="a3"/>
          <w:rFonts w:ascii="Times New Roman" w:hAnsi="Times New Roman" w:cs="Times New Roman"/>
          <w:sz w:val="28"/>
          <w:szCs w:val="28"/>
        </w:rPr>
        <w:t>Гаспаришвили</w:t>
      </w:r>
      <w:proofErr w:type="spellEnd"/>
      <w:r w:rsidRPr="009D3DCB">
        <w:rPr>
          <w:rStyle w:val="a3"/>
          <w:rFonts w:ascii="Times New Roman" w:hAnsi="Times New Roman" w:cs="Times New Roman"/>
          <w:sz w:val="28"/>
          <w:szCs w:val="28"/>
        </w:rPr>
        <w:t xml:space="preserve"> А. Т. и др. Вовлеченность студентов в научную работу в период обучения в вузе: социологический анализ // Вестник Российского университета дружбы народов. Серия: Социология. 2023. Т. 23, № 2. С. 256-271.</w:t>
      </w:r>
    </w:p>
    <w:p w14:paraId="765CD0DA" w14:textId="669183CF" w:rsidR="00711B08" w:rsidRDefault="00255FC5" w:rsidP="00332B09">
      <w:pPr>
        <w:pStyle w:val="1"/>
        <w:tabs>
          <w:tab w:val="left" w:pos="425"/>
        </w:tabs>
        <w:spacing w:after="0"/>
        <w:ind w:left="284" w:hanging="426"/>
        <w:jc w:val="both"/>
        <w:rPr>
          <w:rStyle w:val="a3"/>
          <w:rFonts w:ascii="Times New Roman" w:hAnsi="Times New Roman" w:cs="Times New Roman"/>
          <w:sz w:val="28"/>
          <w:szCs w:val="28"/>
        </w:rPr>
      </w:pPr>
      <w:r>
        <w:rPr>
          <w:rStyle w:val="a3"/>
          <w:rFonts w:ascii="Times New Roman" w:hAnsi="Times New Roman" w:cs="Times New Roman"/>
          <w:sz w:val="28"/>
          <w:szCs w:val="28"/>
          <w:lang w:val="kk-KZ"/>
        </w:rPr>
        <w:t>7</w:t>
      </w:r>
      <w:r w:rsidR="00711B08">
        <w:rPr>
          <w:rStyle w:val="a3"/>
          <w:rFonts w:ascii="Times New Roman" w:hAnsi="Times New Roman" w:cs="Times New Roman"/>
          <w:sz w:val="28"/>
          <w:szCs w:val="28"/>
          <w:lang w:val="kk-KZ"/>
        </w:rPr>
        <w:t>.</w:t>
      </w:r>
      <w:r w:rsidR="00711B08" w:rsidRPr="00711B08">
        <w:rPr>
          <w:rStyle w:val="a3"/>
          <w:rFonts w:ascii="Times New Roman" w:hAnsi="Times New Roman" w:cs="Times New Roman"/>
          <w:sz w:val="28"/>
          <w:szCs w:val="28"/>
        </w:rPr>
        <w:t xml:space="preserve"> </w:t>
      </w:r>
      <w:r w:rsidR="0066141E" w:rsidRPr="009D3DCB">
        <w:rPr>
          <w:rStyle w:val="a3"/>
          <w:rFonts w:ascii="Times New Roman" w:hAnsi="Times New Roman" w:cs="Times New Roman"/>
          <w:sz w:val="28"/>
          <w:szCs w:val="28"/>
        </w:rPr>
        <w:t xml:space="preserve">Крючков Ю. Ю., Карпова А. Ю., Карпов Д. А., </w:t>
      </w:r>
      <w:proofErr w:type="spellStart"/>
      <w:r w:rsidR="0066141E" w:rsidRPr="009D3DCB">
        <w:rPr>
          <w:rStyle w:val="a3"/>
          <w:rFonts w:ascii="Times New Roman" w:hAnsi="Times New Roman" w:cs="Times New Roman"/>
          <w:sz w:val="28"/>
          <w:szCs w:val="28"/>
        </w:rPr>
        <w:t>Абрамовских</w:t>
      </w:r>
      <w:proofErr w:type="spellEnd"/>
      <w:r w:rsidR="0066141E" w:rsidRPr="009D3DCB">
        <w:rPr>
          <w:rStyle w:val="a3"/>
          <w:rFonts w:ascii="Times New Roman" w:hAnsi="Times New Roman" w:cs="Times New Roman"/>
          <w:sz w:val="28"/>
          <w:szCs w:val="28"/>
        </w:rPr>
        <w:t xml:space="preserve"> А. А. Наука выбор молодежи?! (по материалам социологического исследования в Томском Национальном исследовательском политехническом университете) // Власть. 2015. № 4. С. 122-139.</w:t>
      </w:r>
    </w:p>
    <w:p w14:paraId="3425803B" w14:textId="4A8F2358" w:rsidR="0066141E" w:rsidRPr="00332B09" w:rsidRDefault="0066141E" w:rsidP="0066141E">
      <w:pPr>
        <w:pStyle w:val="1"/>
        <w:tabs>
          <w:tab w:val="left" w:pos="313"/>
        </w:tabs>
        <w:spacing w:after="0"/>
        <w:ind w:left="284" w:hanging="426"/>
        <w:rPr>
          <w:rFonts w:ascii="Times New Roman" w:hAnsi="Times New Roman" w:cs="Times New Roman"/>
          <w:sz w:val="28"/>
          <w:szCs w:val="28"/>
          <w:lang w:val="kk-KZ"/>
        </w:rPr>
      </w:pPr>
      <w:r>
        <w:rPr>
          <w:rStyle w:val="a3"/>
          <w:rFonts w:ascii="Times New Roman" w:hAnsi="Times New Roman" w:cs="Times New Roman"/>
          <w:sz w:val="28"/>
          <w:szCs w:val="28"/>
          <w:lang w:val="kk-KZ"/>
        </w:rPr>
        <w:t xml:space="preserve">8. </w:t>
      </w:r>
      <w:r w:rsidRPr="009D3DCB">
        <w:rPr>
          <w:rStyle w:val="a3"/>
          <w:rFonts w:ascii="Times New Roman" w:hAnsi="Times New Roman" w:cs="Times New Roman"/>
          <w:sz w:val="28"/>
          <w:szCs w:val="28"/>
        </w:rPr>
        <w:t>Вакуленко О. В. Роль научно-исследовательской работы студентов вуза в подготовке будущих специалистов // Вестник Шадринского государственного педагогического института. 2015. № 2(26). С. 89-94.</w:t>
      </w:r>
    </w:p>
    <w:p w14:paraId="3A900B5C" w14:textId="2536569D" w:rsidR="00332B09" w:rsidRDefault="0066141E" w:rsidP="00332B09">
      <w:pPr>
        <w:pStyle w:val="1"/>
        <w:tabs>
          <w:tab w:val="left" w:pos="313"/>
        </w:tabs>
        <w:spacing w:after="0"/>
        <w:ind w:left="284" w:hanging="426"/>
        <w:rPr>
          <w:rStyle w:val="a3"/>
          <w:rFonts w:ascii="Times New Roman" w:hAnsi="Times New Roman" w:cs="Times New Roman"/>
          <w:sz w:val="28"/>
          <w:szCs w:val="28"/>
        </w:rPr>
      </w:pPr>
      <w:r>
        <w:rPr>
          <w:rStyle w:val="a3"/>
          <w:rFonts w:ascii="Times New Roman" w:hAnsi="Times New Roman" w:cs="Times New Roman"/>
          <w:sz w:val="28"/>
          <w:szCs w:val="28"/>
          <w:lang w:val="kk-KZ"/>
        </w:rPr>
        <w:t>9</w:t>
      </w:r>
      <w:r w:rsidR="00332B09">
        <w:rPr>
          <w:rStyle w:val="a3"/>
          <w:rFonts w:ascii="Times New Roman" w:hAnsi="Times New Roman" w:cs="Times New Roman"/>
          <w:sz w:val="28"/>
          <w:szCs w:val="28"/>
          <w:lang w:val="kk-KZ"/>
        </w:rPr>
        <w:t xml:space="preserve">. </w:t>
      </w:r>
      <w:proofErr w:type="spellStart"/>
      <w:r w:rsidR="00332B09" w:rsidRPr="009D3DCB">
        <w:rPr>
          <w:rStyle w:val="a3"/>
          <w:rFonts w:ascii="Times New Roman" w:hAnsi="Times New Roman" w:cs="Times New Roman"/>
          <w:sz w:val="28"/>
          <w:szCs w:val="28"/>
        </w:rPr>
        <w:t>Кутлияров</w:t>
      </w:r>
      <w:proofErr w:type="spellEnd"/>
      <w:r w:rsidR="00332B09" w:rsidRPr="009D3DCB">
        <w:rPr>
          <w:rStyle w:val="a3"/>
          <w:rFonts w:ascii="Times New Roman" w:hAnsi="Times New Roman" w:cs="Times New Roman"/>
          <w:sz w:val="28"/>
          <w:szCs w:val="28"/>
        </w:rPr>
        <w:t xml:space="preserve"> Д. Н., </w:t>
      </w:r>
      <w:proofErr w:type="spellStart"/>
      <w:r w:rsidR="00332B09" w:rsidRPr="009D3DCB">
        <w:rPr>
          <w:rStyle w:val="a3"/>
          <w:rFonts w:ascii="Times New Roman" w:hAnsi="Times New Roman" w:cs="Times New Roman"/>
          <w:sz w:val="28"/>
          <w:szCs w:val="28"/>
        </w:rPr>
        <w:t>Кутлияров</w:t>
      </w:r>
      <w:proofErr w:type="spellEnd"/>
      <w:r w:rsidR="00332B09" w:rsidRPr="009D3DCB">
        <w:rPr>
          <w:rStyle w:val="a3"/>
          <w:rFonts w:ascii="Times New Roman" w:hAnsi="Times New Roman" w:cs="Times New Roman"/>
          <w:sz w:val="28"/>
          <w:szCs w:val="28"/>
        </w:rPr>
        <w:t xml:space="preserve"> А. Н. Значимость научно-исследовательской работы для обучающихся в вузе // Вестник Научно-методического совета по природообустройству и водопользованию. 2019. № 13. С. 100-102.</w:t>
      </w:r>
    </w:p>
    <w:p w14:paraId="5257A632" w14:textId="3F61AF6F" w:rsidR="00332B09" w:rsidRDefault="0066141E" w:rsidP="00332B09">
      <w:pPr>
        <w:pStyle w:val="1"/>
        <w:tabs>
          <w:tab w:val="left" w:pos="425"/>
        </w:tabs>
        <w:spacing w:after="0"/>
        <w:ind w:left="284" w:hanging="426"/>
        <w:jc w:val="both"/>
        <w:rPr>
          <w:rStyle w:val="a3"/>
          <w:rFonts w:ascii="Times New Roman" w:hAnsi="Times New Roman" w:cs="Times New Roman"/>
          <w:sz w:val="28"/>
          <w:szCs w:val="28"/>
        </w:rPr>
      </w:pPr>
      <w:r>
        <w:rPr>
          <w:rStyle w:val="a3"/>
          <w:rFonts w:ascii="Times New Roman" w:hAnsi="Times New Roman" w:cs="Times New Roman"/>
          <w:sz w:val="28"/>
          <w:szCs w:val="28"/>
          <w:lang w:val="kk-KZ"/>
        </w:rPr>
        <w:t>10</w:t>
      </w:r>
      <w:r w:rsidR="00332B09">
        <w:rPr>
          <w:rStyle w:val="a3"/>
          <w:rFonts w:ascii="Times New Roman" w:hAnsi="Times New Roman" w:cs="Times New Roman"/>
          <w:sz w:val="28"/>
          <w:szCs w:val="28"/>
          <w:lang w:val="kk-KZ"/>
        </w:rPr>
        <w:t xml:space="preserve">. </w:t>
      </w:r>
      <w:r w:rsidR="00332B09" w:rsidRPr="009D3DCB">
        <w:rPr>
          <w:rStyle w:val="a3"/>
          <w:rFonts w:ascii="Times New Roman" w:hAnsi="Times New Roman" w:cs="Times New Roman"/>
          <w:sz w:val="28"/>
          <w:szCs w:val="28"/>
        </w:rPr>
        <w:t xml:space="preserve">Баранов А. А., Малашенко В. Н., </w:t>
      </w:r>
      <w:proofErr w:type="spellStart"/>
      <w:r w:rsidR="00332B09" w:rsidRPr="009D3DCB">
        <w:rPr>
          <w:rStyle w:val="a3"/>
          <w:rFonts w:ascii="Times New Roman" w:hAnsi="Times New Roman" w:cs="Times New Roman"/>
          <w:sz w:val="28"/>
          <w:szCs w:val="28"/>
        </w:rPr>
        <w:t>Климачева</w:t>
      </w:r>
      <w:proofErr w:type="spellEnd"/>
      <w:r w:rsidR="00332B09" w:rsidRPr="009D3DCB">
        <w:rPr>
          <w:rStyle w:val="a3"/>
          <w:rFonts w:ascii="Times New Roman" w:hAnsi="Times New Roman" w:cs="Times New Roman"/>
          <w:sz w:val="28"/>
          <w:szCs w:val="28"/>
        </w:rPr>
        <w:t xml:space="preserve"> О. В., </w:t>
      </w:r>
      <w:proofErr w:type="spellStart"/>
      <w:r w:rsidR="00332B09" w:rsidRPr="009D3DCB">
        <w:rPr>
          <w:rStyle w:val="a3"/>
          <w:rFonts w:ascii="Times New Roman" w:hAnsi="Times New Roman" w:cs="Times New Roman"/>
          <w:sz w:val="28"/>
          <w:szCs w:val="28"/>
        </w:rPr>
        <w:t>Хмельцова</w:t>
      </w:r>
      <w:proofErr w:type="spellEnd"/>
      <w:r w:rsidR="00332B09" w:rsidRPr="009D3DCB">
        <w:rPr>
          <w:rStyle w:val="a3"/>
          <w:rFonts w:ascii="Times New Roman" w:hAnsi="Times New Roman" w:cs="Times New Roman"/>
          <w:sz w:val="28"/>
          <w:szCs w:val="28"/>
        </w:rPr>
        <w:t xml:space="preserve"> О. И. Студенческая наука: достижения и перспективы // Высшее образование в России. 2014. № 8-9. С. 107-112.</w:t>
      </w:r>
    </w:p>
    <w:p w14:paraId="258388CB" w14:textId="45958CC5" w:rsidR="00332B09" w:rsidRPr="00332B09" w:rsidRDefault="00332B09" w:rsidP="00332B09">
      <w:pPr>
        <w:pStyle w:val="1"/>
        <w:tabs>
          <w:tab w:val="left" w:pos="425"/>
        </w:tabs>
        <w:spacing w:after="0"/>
        <w:ind w:left="284" w:hanging="426"/>
        <w:jc w:val="both"/>
        <w:rPr>
          <w:rStyle w:val="a3"/>
          <w:rFonts w:ascii="Times New Roman" w:hAnsi="Times New Roman" w:cs="Times New Roman"/>
          <w:sz w:val="28"/>
          <w:szCs w:val="28"/>
          <w:lang w:val="kk-KZ"/>
        </w:rPr>
      </w:pPr>
      <w:r>
        <w:rPr>
          <w:rStyle w:val="a3"/>
          <w:rFonts w:ascii="Times New Roman" w:hAnsi="Times New Roman" w:cs="Times New Roman"/>
          <w:sz w:val="28"/>
          <w:szCs w:val="28"/>
          <w:lang w:val="kk-KZ"/>
        </w:rPr>
        <w:lastRenderedPageBreak/>
        <w:t>1</w:t>
      </w:r>
      <w:r w:rsidR="0066141E">
        <w:rPr>
          <w:rStyle w:val="a3"/>
          <w:rFonts w:ascii="Times New Roman" w:hAnsi="Times New Roman" w:cs="Times New Roman"/>
          <w:sz w:val="28"/>
          <w:szCs w:val="28"/>
          <w:lang w:val="kk-KZ"/>
        </w:rPr>
        <w:t>1</w:t>
      </w:r>
      <w:r>
        <w:rPr>
          <w:rStyle w:val="a3"/>
          <w:rFonts w:ascii="Times New Roman" w:hAnsi="Times New Roman" w:cs="Times New Roman"/>
          <w:sz w:val="28"/>
          <w:szCs w:val="28"/>
          <w:lang w:val="kk-KZ"/>
        </w:rPr>
        <w:t xml:space="preserve">. </w:t>
      </w:r>
      <w:r w:rsidRPr="009D3DCB">
        <w:rPr>
          <w:rStyle w:val="a3"/>
          <w:rFonts w:ascii="Times New Roman" w:hAnsi="Times New Roman" w:cs="Times New Roman"/>
          <w:sz w:val="28"/>
          <w:szCs w:val="28"/>
        </w:rPr>
        <w:t xml:space="preserve">Тюменцева Е. Ю., </w:t>
      </w:r>
      <w:proofErr w:type="spellStart"/>
      <w:r w:rsidRPr="009D3DCB">
        <w:rPr>
          <w:rStyle w:val="a3"/>
          <w:rFonts w:ascii="Times New Roman" w:hAnsi="Times New Roman" w:cs="Times New Roman"/>
          <w:sz w:val="28"/>
          <w:szCs w:val="28"/>
        </w:rPr>
        <w:t>Штабнова</w:t>
      </w:r>
      <w:proofErr w:type="spellEnd"/>
      <w:r w:rsidRPr="009D3DCB">
        <w:rPr>
          <w:rStyle w:val="a3"/>
          <w:rFonts w:ascii="Times New Roman" w:hAnsi="Times New Roman" w:cs="Times New Roman"/>
          <w:sz w:val="28"/>
          <w:szCs w:val="28"/>
        </w:rPr>
        <w:t xml:space="preserve"> В. Л. Студенческое научное общество в становлении специалиста в Омском государственном институте сервиса // Наука о человеке: гуманитарные исследования. 2016. № 2(24). С. 98-104.</w:t>
      </w:r>
    </w:p>
    <w:p w14:paraId="7919AC33" w14:textId="6DC44B50" w:rsidR="00332B09" w:rsidRDefault="0066141E" w:rsidP="00332B09">
      <w:pPr>
        <w:pStyle w:val="1"/>
        <w:tabs>
          <w:tab w:val="left" w:pos="418"/>
        </w:tabs>
        <w:spacing w:after="0"/>
        <w:ind w:left="284" w:hanging="426"/>
        <w:rPr>
          <w:rStyle w:val="a3"/>
          <w:rFonts w:ascii="Times New Roman" w:hAnsi="Times New Roman" w:cs="Times New Roman"/>
          <w:sz w:val="28"/>
          <w:szCs w:val="28"/>
        </w:rPr>
      </w:pPr>
      <w:r>
        <w:rPr>
          <w:rStyle w:val="a3"/>
          <w:rFonts w:ascii="Times New Roman" w:hAnsi="Times New Roman" w:cs="Times New Roman"/>
          <w:sz w:val="28"/>
          <w:szCs w:val="28"/>
          <w:lang w:val="kk-KZ"/>
        </w:rPr>
        <w:t xml:space="preserve">12. </w:t>
      </w:r>
      <w:r w:rsidR="00332B09" w:rsidRPr="004867F3">
        <w:rPr>
          <w:rStyle w:val="a3"/>
          <w:rFonts w:ascii="Times New Roman" w:hAnsi="Times New Roman" w:cs="Times New Roman"/>
          <w:sz w:val="28"/>
          <w:szCs w:val="28"/>
        </w:rPr>
        <w:t xml:space="preserve">Захарова А. Н., Семенова Н. В. Студенческое научное общество вуза как университетское пространство реализации научного потенциала молодежи: современные тренды развития // Университет как фактор модернизации России: история и перспективы (к 55-летию ЧГУ им. И.Н. Ульянова): материалы </w:t>
      </w:r>
      <w:proofErr w:type="spellStart"/>
      <w:r w:rsidR="00332B09" w:rsidRPr="004867F3">
        <w:rPr>
          <w:rStyle w:val="a3"/>
          <w:rFonts w:ascii="Times New Roman" w:hAnsi="Times New Roman" w:cs="Times New Roman"/>
          <w:sz w:val="28"/>
          <w:szCs w:val="28"/>
        </w:rPr>
        <w:t>Междунар</w:t>
      </w:r>
      <w:proofErr w:type="spellEnd"/>
      <w:r w:rsidR="00332B09" w:rsidRPr="004867F3">
        <w:rPr>
          <w:rStyle w:val="a3"/>
          <w:rFonts w:ascii="Times New Roman" w:hAnsi="Times New Roman" w:cs="Times New Roman"/>
          <w:sz w:val="28"/>
          <w:szCs w:val="28"/>
        </w:rPr>
        <w:t>, науч.-</w:t>
      </w:r>
      <w:proofErr w:type="spellStart"/>
      <w:proofErr w:type="gramStart"/>
      <w:r w:rsidR="00332B09" w:rsidRPr="004867F3">
        <w:rPr>
          <w:rStyle w:val="a3"/>
          <w:rFonts w:ascii="Times New Roman" w:hAnsi="Times New Roman" w:cs="Times New Roman"/>
          <w:sz w:val="28"/>
          <w:szCs w:val="28"/>
        </w:rPr>
        <w:t>практ.конф</w:t>
      </w:r>
      <w:proofErr w:type="spellEnd"/>
      <w:proofErr w:type="gramEnd"/>
      <w:r w:rsidR="00332B09" w:rsidRPr="004867F3">
        <w:rPr>
          <w:rStyle w:val="a3"/>
          <w:rFonts w:ascii="Times New Roman" w:hAnsi="Times New Roman" w:cs="Times New Roman"/>
          <w:sz w:val="28"/>
          <w:szCs w:val="28"/>
        </w:rPr>
        <w:t>. (Чебоксары, 18 октября 2022 г.). Чебоксары: Среда, 2022. С. 22-27.</w:t>
      </w:r>
    </w:p>
    <w:p w14:paraId="340D1CAC" w14:textId="72E4A310" w:rsidR="00332B09" w:rsidRPr="00332B09" w:rsidRDefault="0066141E" w:rsidP="00332B09">
      <w:pPr>
        <w:pStyle w:val="1"/>
        <w:tabs>
          <w:tab w:val="left" w:pos="418"/>
        </w:tabs>
        <w:spacing w:after="0"/>
        <w:ind w:left="284" w:hanging="426"/>
        <w:rPr>
          <w:rStyle w:val="a3"/>
          <w:rFonts w:ascii="Times New Roman" w:hAnsi="Times New Roman" w:cs="Times New Roman"/>
          <w:sz w:val="28"/>
          <w:szCs w:val="28"/>
          <w:lang w:val="kk-KZ"/>
        </w:rPr>
      </w:pPr>
      <w:r>
        <w:rPr>
          <w:rStyle w:val="a3"/>
          <w:rFonts w:ascii="Times New Roman" w:hAnsi="Times New Roman" w:cs="Times New Roman"/>
          <w:sz w:val="28"/>
          <w:szCs w:val="28"/>
          <w:lang w:val="kk-KZ"/>
        </w:rPr>
        <w:t>13</w:t>
      </w:r>
      <w:r w:rsidR="00332B09">
        <w:rPr>
          <w:rStyle w:val="a3"/>
          <w:rFonts w:ascii="Times New Roman" w:hAnsi="Times New Roman" w:cs="Times New Roman"/>
          <w:sz w:val="28"/>
          <w:szCs w:val="28"/>
          <w:lang w:val="kk-KZ"/>
        </w:rPr>
        <w:t xml:space="preserve">. </w:t>
      </w:r>
      <w:r w:rsidR="00332B09" w:rsidRPr="009D3DCB">
        <w:rPr>
          <w:rStyle w:val="a3"/>
          <w:rFonts w:ascii="Times New Roman" w:hAnsi="Times New Roman" w:cs="Times New Roman"/>
          <w:sz w:val="28"/>
          <w:szCs w:val="28"/>
        </w:rPr>
        <w:t>Решетников В. А., Соколов Н. А., Херсонский И. И., Фролова М. А. К истории студенческих научных обществ в области общественного здоровья: научные кружки при кафедре социальной гигиены//История медицины. 2021. Т. 7, № 2. С. 147-152.</w:t>
      </w:r>
    </w:p>
    <w:p w14:paraId="6AAC9FEB" w14:textId="77777777" w:rsidR="00332B09" w:rsidRPr="00332B09" w:rsidRDefault="00332B09" w:rsidP="00332B09">
      <w:pPr>
        <w:pStyle w:val="1"/>
        <w:tabs>
          <w:tab w:val="left" w:pos="418"/>
        </w:tabs>
        <w:spacing w:after="0"/>
        <w:rPr>
          <w:rFonts w:ascii="Times New Roman" w:hAnsi="Times New Roman" w:cs="Times New Roman"/>
          <w:sz w:val="28"/>
          <w:szCs w:val="28"/>
          <w:lang w:val="kk-KZ"/>
        </w:rPr>
      </w:pPr>
    </w:p>
    <w:p w14:paraId="3E6D2223" w14:textId="770F52DC" w:rsidR="00711B08" w:rsidRPr="00711B08" w:rsidRDefault="00711B08" w:rsidP="00711B08">
      <w:pPr>
        <w:pStyle w:val="1"/>
        <w:tabs>
          <w:tab w:val="left" w:pos="425"/>
        </w:tabs>
        <w:spacing w:after="0"/>
        <w:jc w:val="both"/>
        <w:rPr>
          <w:rStyle w:val="a3"/>
          <w:rFonts w:ascii="Times New Roman" w:hAnsi="Times New Roman" w:cs="Times New Roman"/>
          <w:sz w:val="28"/>
          <w:szCs w:val="28"/>
          <w:lang w:val="kk-KZ"/>
        </w:rPr>
      </w:pPr>
    </w:p>
    <w:p w14:paraId="4048B57F" w14:textId="4067A24D" w:rsidR="00060B0B" w:rsidRDefault="00060B0B" w:rsidP="00060B0B">
      <w:pPr>
        <w:pStyle w:val="1"/>
        <w:tabs>
          <w:tab w:val="left" w:pos="425"/>
        </w:tabs>
        <w:spacing w:after="0"/>
        <w:jc w:val="both"/>
        <w:rPr>
          <w:rStyle w:val="a3"/>
          <w:rFonts w:ascii="Times New Roman" w:hAnsi="Times New Roman" w:cs="Times New Roman"/>
          <w:sz w:val="28"/>
          <w:szCs w:val="28"/>
        </w:rPr>
      </w:pPr>
    </w:p>
    <w:p w14:paraId="62CA43A7" w14:textId="04925C27" w:rsidR="00060B0B" w:rsidRDefault="00060B0B" w:rsidP="00060B0B">
      <w:pPr>
        <w:pStyle w:val="1"/>
        <w:tabs>
          <w:tab w:val="left" w:pos="425"/>
        </w:tabs>
        <w:spacing w:after="0"/>
        <w:jc w:val="both"/>
        <w:rPr>
          <w:rStyle w:val="a3"/>
          <w:rFonts w:ascii="Times New Roman" w:hAnsi="Times New Roman" w:cs="Times New Roman"/>
          <w:sz w:val="28"/>
          <w:szCs w:val="28"/>
        </w:rPr>
      </w:pPr>
    </w:p>
    <w:sectPr w:rsidR="00060B0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66E9"/>
    <w:multiLevelType w:val="multilevel"/>
    <w:tmpl w:val="1F766BF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B4263C6"/>
    <w:multiLevelType w:val="multilevel"/>
    <w:tmpl w:val="C1A8BC9C"/>
    <w:lvl w:ilvl="0">
      <w:start w:val="10"/>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0A"/>
    <w:rsid w:val="00060B0B"/>
    <w:rsid w:val="000745A8"/>
    <w:rsid w:val="00096F8F"/>
    <w:rsid w:val="000B2841"/>
    <w:rsid w:val="000F6519"/>
    <w:rsid w:val="001529CF"/>
    <w:rsid w:val="00192B0A"/>
    <w:rsid w:val="002326A4"/>
    <w:rsid w:val="00255FC5"/>
    <w:rsid w:val="00332B09"/>
    <w:rsid w:val="003416D8"/>
    <w:rsid w:val="003B21F2"/>
    <w:rsid w:val="004036DB"/>
    <w:rsid w:val="004867F3"/>
    <w:rsid w:val="004C4B4C"/>
    <w:rsid w:val="0052721D"/>
    <w:rsid w:val="00547C06"/>
    <w:rsid w:val="00597B43"/>
    <w:rsid w:val="0066141E"/>
    <w:rsid w:val="006C0B77"/>
    <w:rsid w:val="00711B08"/>
    <w:rsid w:val="00736C0A"/>
    <w:rsid w:val="008242FF"/>
    <w:rsid w:val="00832640"/>
    <w:rsid w:val="00846FF3"/>
    <w:rsid w:val="00870751"/>
    <w:rsid w:val="008E6BBD"/>
    <w:rsid w:val="0090279B"/>
    <w:rsid w:val="00922C48"/>
    <w:rsid w:val="009A40C4"/>
    <w:rsid w:val="009D3DCB"/>
    <w:rsid w:val="00A041A4"/>
    <w:rsid w:val="00A5428D"/>
    <w:rsid w:val="00AE113C"/>
    <w:rsid w:val="00B826A9"/>
    <w:rsid w:val="00B8399A"/>
    <w:rsid w:val="00B915B7"/>
    <w:rsid w:val="00C12EF2"/>
    <w:rsid w:val="00C8588D"/>
    <w:rsid w:val="00D02B22"/>
    <w:rsid w:val="00D40E68"/>
    <w:rsid w:val="00DC3119"/>
    <w:rsid w:val="00DF1DEE"/>
    <w:rsid w:val="00DF2215"/>
    <w:rsid w:val="00E06E57"/>
    <w:rsid w:val="00EA59DF"/>
    <w:rsid w:val="00EE4070"/>
    <w:rsid w:val="00F12C76"/>
    <w:rsid w:val="00F45E44"/>
    <w:rsid w:val="00F85FEA"/>
    <w:rsid w:val="00FC2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DE6F0"/>
  <w15:chartTrackingRefBased/>
  <w15:docId w15:val="{8B3A514B-C4EB-4E2B-B8A5-440E17C1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D3DCB"/>
    <w:rPr>
      <w:rFonts w:ascii="Arial" w:eastAsia="Arial" w:hAnsi="Arial" w:cs="Arial"/>
    </w:rPr>
  </w:style>
  <w:style w:type="character" w:customStyle="1" w:styleId="3">
    <w:name w:val="Основной текст (3)_"/>
    <w:basedOn w:val="a0"/>
    <w:link w:val="30"/>
    <w:rsid w:val="009D3DCB"/>
    <w:rPr>
      <w:rFonts w:ascii="Verdana" w:eastAsia="Verdana" w:hAnsi="Verdana" w:cs="Verdana"/>
      <w:b/>
      <w:bCs/>
      <w:sz w:val="38"/>
      <w:szCs w:val="38"/>
    </w:rPr>
  </w:style>
  <w:style w:type="paragraph" w:customStyle="1" w:styleId="1">
    <w:name w:val="Основной текст1"/>
    <w:basedOn w:val="a"/>
    <w:link w:val="a3"/>
    <w:rsid w:val="009D3DCB"/>
    <w:pPr>
      <w:widowControl w:val="0"/>
      <w:spacing w:after="380"/>
    </w:pPr>
    <w:rPr>
      <w:rFonts w:ascii="Arial" w:eastAsia="Arial" w:hAnsi="Arial" w:cs="Arial"/>
      <w:sz w:val="22"/>
    </w:rPr>
  </w:style>
  <w:style w:type="paragraph" w:customStyle="1" w:styleId="30">
    <w:name w:val="Основной текст (3)"/>
    <w:basedOn w:val="a"/>
    <w:link w:val="3"/>
    <w:rsid w:val="009D3DCB"/>
    <w:pPr>
      <w:widowControl w:val="0"/>
      <w:spacing w:after="1080"/>
    </w:pPr>
    <w:rPr>
      <w:rFonts w:ascii="Verdana" w:eastAsia="Verdana" w:hAnsi="Verdana" w:cs="Verdana"/>
      <w:b/>
      <w:bCs/>
      <w:sz w:val="38"/>
      <w:szCs w:val="38"/>
    </w:rPr>
  </w:style>
  <w:style w:type="character" w:customStyle="1" w:styleId="a4">
    <w:name w:val="Подпись к картинке_"/>
    <w:basedOn w:val="a0"/>
    <w:link w:val="a5"/>
    <w:rsid w:val="009D3DCB"/>
    <w:rPr>
      <w:rFonts w:ascii="Arial" w:eastAsia="Arial" w:hAnsi="Arial" w:cs="Arial"/>
      <w:sz w:val="16"/>
      <w:szCs w:val="16"/>
    </w:rPr>
  </w:style>
  <w:style w:type="paragraph" w:customStyle="1" w:styleId="a5">
    <w:name w:val="Подпись к картинке"/>
    <w:basedOn w:val="a"/>
    <w:link w:val="a4"/>
    <w:rsid w:val="009D3DCB"/>
    <w:pPr>
      <w:widowControl w:val="0"/>
      <w:spacing w:after="0" w:line="329" w:lineRule="auto"/>
    </w:pPr>
    <w:rPr>
      <w:rFonts w:ascii="Arial" w:eastAsia="Arial" w:hAnsi="Arial" w:cs="Arial"/>
      <w:sz w:val="16"/>
      <w:szCs w:val="16"/>
    </w:rPr>
  </w:style>
  <w:style w:type="character" w:customStyle="1" w:styleId="2">
    <w:name w:val="Основной текст (2)_"/>
    <w:basedOn w:val="a0"/>
    <w:link w:val="20"/>
    <w:rsid w:val="009D3DCB"/>
    <w:rPr>
      <w:rFonts w:ascii="Arial" w:eastAsia="Arial" w:hAnsi="Arial" w:cs="Arial"/>
      <w:b/>
      <w:bCs/>
      <w:sz w:val="18"/>
      <w:szCs w:val="18"/>
    </w:rPr>
  </w:style>
  <w:style w:type="paragraph" w:customStyle="1" w:styleId="20">
    <w:name w:val="Основной текст (2)"/>
    <w:basedOn w:val="a"/>
    <w:link w:val="2"/>
    <w:rsid w:val="009D3DCB"/>
    <w:pPr>
      <w:widowControl w:val="0"/>
      <w:spacing w:after="240"/>
    </w:pPr>
    <w:rPr>
      <w:rFonts w:ascii="Arial" w:eastAsia="Arial" w:hAnsi="Arial" w:cs="Arial"/>
      <w:b/>
      <w:bCs/>
      <w:sz w:val="18"/>
      <w:szCs w:val="18"/>
    </w:rPr>
  </w:style>
  <w:style w:type="character" w:customStyle="1" w:styleId="a6">
    <w:name w:val="Подпись к таблице_"/>
    <w:basedOn w:val="a0"/>
    <w:link w:val="a7"/>
    <w:rsid w:val="009D3DCB"/>
    <w:rPr>
      <w:rFonts w:ascii="Arial" w:eastAsia="Arial" w:hAnsi="Arial" w:cs="Arial"/>
      <w:sz w:val="16"/>
      <w:szCs w:val="16"/>
    </w:rPr>
  </w:style>
  <w:style w:type="character" w:customStyle="1" w:styleId="a8">
    <w:name w:val="Другое_"/>
    <w:basedOn w:val="a0"/>
    <w:link w:val="a9"/>
    <w:rsid w:val="009D3DCB"/>
    <w:rPr>
      <w:rFonts w:ascii="Arial" w:eastAsia="Arial" w:hAnsi="Arial" w:cs="Arial"/>
      <w:sz w:val="16"/>
      <w:szCs w:val="16"/>
    </w:rPr>
  </w:style>
  <w:style w:type="paragraph" w:customStyle="1" w:styleId="a7">
    <w:name w:val="Подпись к таблице"/>
    <w:basedOn w:val="a"/>
    <w:link w:val="a6"/>
    <w:rsid w:val="009D3DCB"/>
    <w:pPr>
      <w:widowControl w:val="0"/>
      <w:spacing w:after="0" w:line="348" w:lineRule="auto"/>
    </w:pPr>
    <w:rPr>
      <w:rFonts w:ascii="Arial" w:eastAsia="Arial" w:hAnsi="Arial" w:cs="Arial"/>
      <w:sz w:val="16"/>
      <w:szCs w:val="16"/>
    </w:rPr>
  </w:style>
  <w:style w:type="paragraph" w:customStyle="1" w:styleId="a9">
    <w:name w:val="Другое"/>
    <w:basedOn w:val="a"/>
    <w:link w:val="a8"/>
    <w:rsid w:val="009D3DCB"/>
    <w:pPr>
      <w:widowControl w:val="0"/>
      <w:spacing w:line="348" w:lineRule="auto"/>
    </w:pPr>
    <w:rPr>
      <w:rFonts w:ascii="Arial" w:eastAsia="Arial" w:hAnsi="Arial" w:cs="Arial"/>
      <w:sz w:val="16"/>
      <w:szCs w:val="16"/>
    </w:rPr>
  </w:style>
  <w:style w:type="table" w:styleId="aa">
    <w:name w:val="Table Grid"/>
    <w:basedOn w:val="a1"/>
    <w:uiPriority w:val="39"/>
    <w:rsid w:val="00DF2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060B0B"/>
    <w:pPr>
      <w:spacing w:before="100" w:beforeAutospacing="1" w:after="100" w:afterAutospacing="1"/>
    </w:pPr>
    <w:rPr>
      <w:rFonts w:eastAsia="Times New Roman" w:cs="Times New Roman"/>
      <w:sz w:val="24"/>
      <w:szCs w:val="24"/>
      <w:lang w:eastAsia="ru-RU"/>
    </w:rPr>
  </w:style>
  <w:style w:type="character" w:styleId="ac">
    <w:name w:val="Strong"/>
    <w:basedOn w:val="a0"/>
    <w:uiPriority w:val="22"/>
    <w:qFormat/>
    <w:rsid w:val="00060B0B"/>
    <w:rPr>
      <w:b/>
      <w:bCs/>
    </w:rPr>
  </w:style>
  <w:style w:type="character" w:styleId="ad">
    <w:name w:val="Hyperlink"/>
    <w:basedOn w:val="a0"/>
    <w:uiPriority w:val="99"/>
    <w:unhideWhenUsed/>
    <w:rsid w:val="00B826A9"/>
    <w:rPr>
      <w:color w:val="0563C1" w:themeColor="hyperlink"/>
      <w:u w:val="single"/>
    </w:rPr>
  </w:style>
  <w:style w:type="character" w:styleId="ae">
    <w:name w:val="Unresolved Mention"/>
    <w:basedOn w:val="a0"/>
    <w:uiPriority w:val="99"/>
    <w:semiHidden/>
    <w:unhideWhenUsed/>
    <w:rsid w:val="00B82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711195">
      <w:bodyDiv w:val="1"/>
      <w:marLeft w:val="0"/>
      <w:marRight w:val="0"/>
      <w:marTop w:val="0"/>
      <w:marBottom w:val="0"/>
      <w:divBdr>
        <w:top w:val="none" w:sz="0" w:space="0" w:color="auto"/>
        <w:left w:val="none" w:sz="0" w:space="0" w:color="auto"/>
        <w:bottom w:val="none" w:sz="0" w:space="0" w:color="auto"/>
        <w:right w:val="none" w:sz="0" w:space="0" w:color="auto"/>
      </w:divBdr>
    </w:div>
    <w:div w:id="98208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uka.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10</Pages>
  <Words>3384</Words>
  <Characters>19289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cp:lastPrinted>2025-05-21T06:01:00Z</cp:lastPrinted>
  <dcterms:created xsi:type="dcterms:W3CDTF">2025-03-15T09:50:00Z</dcterms:created>
  <dcterms:modified xsi:type="dcterms:W3CDTF">2025-05-27T13:54:00Z</dcterms:modified>
</cp:coreProperties>
</file>