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7C3D">
        <w:rPr>
          <w:rFonts w:ascii="Times New Roman" w:hAnsi="Times New Roman" w:cs="Times New Roman"/>
          <w:b/>
          <w:sz w:val="24"/>
          <w:szCs w:val="24"/>
        </w:rPr>
        <w:t xml:space="preserve">Адаптивная физическая культура и важность </w:t>
      </w:r>
      <w:proofErr w:type="spellStart"/>
      <w:r w:rsidRPr="00A07C3D">
        <w:rPr>
          <w:rFonts w:ascii="Times New Roman" w:hAnsi="Times New Roman" w:cs="Times New Roman"/>
          <w:b/>
          <w:sz w:val="24"/>
          <w:szCs w:val="24"/>
        </w:rPr>
        <w:t>инклюзивности</w:t>
      </w:r>
      <w:proofErr w:type="spellEnd"/>
      <w:r w:rsidRPr="00A07C3D">
        <w:rPr>
          <w:rFonts w:ascii="Times New Roman" w:hAnsi="Times New Roman" w:cs="Times New Roman"/>
          <w:b/>
          <w:sz w:val="24"/>
          <w:szCs w:val="24"/>
        </w:rPr>
        <w:t xml:space="preserve"> спорта в 2022 году</w:t>
      </w:r>
    </w:p>
    <w:bookmarkEnd w:id="0"/>
    <w:p w14:paraId="00000002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Ежегодно в Казахстане увеличивается количество детей с особенными потребностями. Как сообщило Министерство образования и науки Республики Казахстан, около 70% школ в стране готовы для организации инклюзивного обучения. Согласно последним данным, адаптивная</w:t>
      </w:r>
      <w:r w:rsidRPr="00A07C3D">
        <w:rPr>
          <w:rFonts w:ascii="Times New Roman" w:hAnsi="Times New Roman" w:cs="Times New Roman"/>
          <w:sz w:val="24"/>
          <w:szCs w:val="24"/>
        </w:rPr>
        <w:t xml:space="preserve"> физическая культура и спорт благотворно влияют на степень социализации детей и подростков с разной степенью ограниченности физической мобильности. </w:t>
      </w:r>
    </w:p>
    <w:p w14:paraId="00000004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Благодаря разработке индивидуальных программ, в которых учитываются в медико-биологический, педагогический</w:t>
      </w:r>
      <w:r w:rsidRPr="00A07C3D">
        <w:rPr>
          <w:rFonts w:ascii="Times New Roman" w:hAnsi="Times New Roman" w:cs="Times New Roman"/>
          <w:sz w:val="24"/>
          <w:szCs w:val="24"/>
        </w:rPr>
        <w:t>, социально-психологический аспекты, можно говорить о решении ряда глобальных проблем, в том числе, о воспитании здорового и активного поколения. Эти вопросы необходимо рассматривать в рамках государственных стандартов преподавателей физической культуры.</w:t>
      </w:r>
    </w:p>
    <w:p w14:paraId="00000006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На протяжении нескольких веков эволюция доказывала, что физическая активность и упражнения способствуют развитию функциональных систем организма, укрепляют здоровье и иммунитет, а также стимулируют умственную деятельность. Для того чтобы добиться прогресса</w:t>
      </w:r>
      <w:r w:rsidRPr="00A07C3D">
        <w:rPr>
          <w:rFonts w:ascii="Times New Roman" w:hAnsi="Times New Roman" w:cs="Times New Roman"/>
          <w:sz w:val="24"/>
          <w:szCs w:val="24"/>
        </w:rPr>
        <w:t xml:space="preserve"> в лечении, учащимся необходимы систематические занятия спортом. Многолетние исследования подтверждают, что физический потенциал человека формируется в первые 20 лет жизни, поэтому в этот период педагог должен оказывать поддержку и создавать комфортные усл</w:t>
      </w:r>
      <w:r w:rsidRPr="00A07C3D">
        <w:rPr>
          <w:rFonts w:ascii="Times New Roman" w:hAnsi="Times New Roman" w:cs="Times New Roman"/>
          <w:sz w:val="24"/>
          <w:szCs w:val="24"/>
        </w:rPr>
        <w:t>овия для всестороннего развития учащегося.</w:t>
      </w:r>
    </w:p>
    <w:p w14:paraId="00000008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Школьникам с низкой двигательной активностью требуется дополнительная стимуляция извне: внимание со стороны преподавателей и одноклассников, поощрение и активное взаимодействие с другими учениками. Задача педагог</w:t>
      </w:r>
      <w:r w:rsidRPr="00A07C3D">
        <w:rPr>
          <w:rFonts w:ascii="Times New Roman" w:hAnsi="Times New Roman" w:cs="Times New Roman"/>
          <w:sz w:val="24"/>
          <w:szCs w:val="24"/>
        </w:rPr>
        <w:t>а предлагать обучающемуся достаточный уровень мотивации для физической активности, который достигается благодаря достижению оптимального уровня физической подготовки.</w:t>
      </w:r>
    </w:p>
    <w:p w14:paraId="0000000A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Важно отметить, что процесс формирования интереса к физической культуре</w:t>
      </w:r>
    </w:p>
    <w:p w14:paraId="0000000C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7C3D">
        <w:rPr>
          <w:rFonts w:ascii="Times New Roman" w:hAnsi="Times New Roman" w:cs="Times New Roman"/>
          <w:sz w:val="24"/>
          <w:szCs w:val="24"/>
        </w:rPr>
        <w:t xml:space="preserve"> спорт — это до</w:t>
      </w:r>
      <w:r w:rsidRPr="00A07C3D">
        <w:rPr>
          <w:rFonts w:ascii="Times New Roman" w:hAnsi="Times New Roman" w:cs="Times New Roman"/>
          <w:sz w:val="24"/>
          <w:szCs w:val="24"/>
        </w:rPr>
        <w:t>лгий и сложный процесс, который включает как получение базовых знаний и навыков, так и глубоких психофизиологических знаний теории и методики физической подготовки. В ходе нескольких исследований было установлено, что те ученики, кто систематически занимаю</w:t>
      </w:r>
      <w:r w:rsidRPr="00A07C3D">
        <w:rPr>
          <w:rFonts w:ascii="Times New Roman" w:hAnsi="Times New Roman" w:cs="Times New Roman"/>
          <w:sz w:val="24"/>
          <w:szCs w:val="24"/>
        </w:rPr>
        <w:t>тся АФК, регулярно работают над своим физическим и психоэмоциональным состоянием, лучше адаптируются в социуме и, как правило, имеют более высокие показатели адаптивности в социуме. Кроме того, они более оптимистичны и энергичны, решительны и настойчивы.</w:t>
      </w:r>
    </w:p>
    <w:p w14:paraId="0000000D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Все виды деятельности, которые связаны со спортом и высоким уровнем активности, способствуют функционированию основных систем организма, укрепляют иммунитет. С помощью специально подобранных упражнений улучшаются физические показатели: корректируется масса</w:t>
      </w:r>
      <w:r w:rsidRPr="00A07C3D">
        <w:rPr>
          <w:rFonts w:ascii="Times New Roman" w:hAnsi="Times New Roman" w:cs="Times New Roman"/>
          <w:sz w:val="24"/>
          <w:szCs w:val="24"/>
        </w:rPr>
        <w:t xml:space="preserve"> тела, разрабатывается окружность грудной клетки и объем легких. Преподаватель должен работать в “паре” с учащимся, чтобы помочь ему научиться понимать свое тело, а также анализировать реакцию организма на предлагаемые нагрузки.</w:t>
      </w:r>
    </w:p>
    <w:p w14:paraId="0000000F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Физическое воспитание, в с</w:t>
      </w:r>
      <w:r w:rsidRPr="00A07C3D">
        <w:rPr>
          <w:rFonts w:ascii="Times New Roman" w:hAnsi="Times New Roman" w:cs="Times New Roman"/>
          <w:sz w:val="24"/>
          <w:szCs w:val="24"/>
        </w:rPr>
        <w:t xml:space="preserve">овокупности с ментальным, нравственным, культурным обеспечивает всестороннее развитие личности ученика. Предмет изучения физической культуры существенно отличается от других образовательных программ </w:t>
      </w:r>
      <w:r w:rsidRPr="00A07C3D">
        <w:rPr>
          <w:rFonts w:ascii="Times New Roman" w:hAnsi="Times New Roman" w:cs="Times New Roman"/>
          <w:sz w:val="24"/>
          <w:szCs w:val="24"/>
        </w:rPr>
        <w:lastRenderedPageBreak/>
        <w:t xml:space="preserve">специфическими задачами, средствами и формой организации </w:t>
      </w:r>
      <w:r w:rsidRPr="00A07C3D">
        <w:rPr>
          <w:rFonts w:ascii="Times New Roman" w:hAnsi="Times New Roman" w:cs="Times New Roman"/>
          <w:sz w:val="24"/>
          <w:szCs w:val="24"/>
        </w:rPr>
        <w:t xml:space="preserve">занятий. Ученику недостаточно услышать, увидеть или запомнить материал в ходе урока. Добиться хороших показателей можно только в случае использования теоретических и практических навыков в совокупности. </w:t>
      </w:r>
    </w:p>
    <w:p w14:paraId="00000011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Организация и проведение уроков физической культуры</w:t>
      </w:r>
      <w:r w:rsidRPr="00A07C3D">
        <w:rPr>
          <w:rFonts w:ascii="Times New Roman" w:hAnsi="Times New Roman" w:cs="Times New Roman"/>
          <w:sz w:val="24"/>
          <w:szCs w:val="24"/>
        </w:rPr>
        <w:t xml:space="preserve"> могут выстраиваться в зависимости от задачи. Для формирования общих групп и групп специальной медицинской подготовки преподавателям, в первую очередь, необходимо проанализировать учащихся и ключевые показатели их здоровья, а также изучить их активность. Т</w:t>
      </w:r>
      <w:r w:rsidRPr="00A07C3D">
        <w:rPr>
          <w:rFonts w:ascii="Times New Roman" w:hAnsi="Times New Roman" w:cs="Times New Roman"/>
          <w:sz w:val="24"/>
          <w:szCs w:val="24"/>
        </w:rPr>
        <w:t>акой подход позволит более четко сформулировать цели и задачи для целевой аудитории урока, а также выделить проблемы и определить пути повышения мотивации и привлечения учащихся к занятиям физической культурой. После этого необходимо оценить ресурсы, имеющ</w:t>
      </w:r>
      <w:r w:rsidRPr="00A07C3D">
        <w:rPr>
          <w:rFonts w:ascii="Times New Roman" w:hAnsi="Times New Roman" w:cs="Times New Roman"/>
          <w:sz w:val="24"/>
          <w:szCs w:val="24"/>
        </w:rPr>
        <w:t>иеся в распоряжении образовательного учреждения, использование которых может способствовать улучшению самочувствия обучающихся.</w:t>
      </w:r>
    </w:p>
    <w:p w14:paraId="00000013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>Ценность физической культуры заключается не только в приобретении и сохранении физических навыков, но и в том, что это эффектив</w:t>
      </w:r>
      <w:r w:rsidRPr="00A07C3D">
        <w:rPr>
          <w:rFonts w:ascii="Times New Roman" w:hAnsi="Times New Roman" w:cs="Times New Roman"/>
          <w:sz w:val="24"/>
          <w:szCs w:val="24"/>
        </w:rPr>
        <w:t>ный инструмент формирования личности, помогающий молодому человеку успешно социализироваться в будущем и адаптироваться в профессиональном сообществе.</w:t>
      </w:r>
    </w:p>
    <w:p w14:paraId="00000015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C1558A" w:rsidRPr="00A07C3D" w:rsidRDefault="00A07C3D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3D">
        <w:rPr>
          <w:rFonts w:ascii="Times New Roman" w:hAnsi="Times New Roman" w:cs="Times New Roman"/>
          <w:sz w:val="24"/>
          <w:szCs w:val="24"/>
        </w:rPr>
        <w:t xml:space="preserve">Концепция гармоничного физического развития возможна только в том случае, если преподаватель и учащийся </w:t>
      </w:r>
      <w:r w:rsidRPr="00A07C3D">
        <w:rPr>
          <w:rFonts w:ascii="Times New Roman" w:hAnsi="Times New Roman" w:cs="Times New Roman"/>
          <w:sz w:val="24"/>
          <w:szCs w:val="24"/>
        </w:rPr>
        <w:t>понимает, что состояние здоровья зависит прежде всего от способности самостоятельно оценивать и корректировать свои физические показатели. В этом случае физическая культура станет одним из важнейших инструментов в улучшении качества жизни.</w:t>
      </w:r>
    </w:p>
    <w:p w14:paraId="00000017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C1558A" w:rsidRPr="00A07C3D" w:rsidRDefault="00C1558A" w:rsidP="00A07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558A" w:rsidRPr="00A07C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8A"/>
    <w:rsid w:val="00A07C3D"/>
    <w:rsid w:val="00C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3354-C8A8-4083-B223-3EB5AC9E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Deafult User</cp:lastModifiedBy>
  <cp:revision>2</cp:revision>
  <dcterms:created xsi:type="dcterms:W3CDTF">2022-04-12T09:32:00Z</dcterms:created>
  <dcterms:modified xsi:type="dcterms:W3CDTF">2022-04-12T09:33:00Z</dcterms:modified>
</cp:coreProperties>
</file>